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FFD" w:rsidRPr="00204BD9" w:rsidRDefault="00203FFD" w:rsidP="00203FFD">
      <w:pPr>
        <w:pStyle w:val="Ttulo1"/>
        <w:numPr>
          <w:ilvl w:val="0"/>
          <w:numId w:val="0"/>
        </w:numPr>
        <w:spacing w:line="360" w:lineRule="auto"/>
        <w:jc w:val="both"/>
        <w:rPr>
          <w:rFonts w:ascii="Arial" w:hAnsi="Arial" w:cs="Arial"/>
          <w:b/>
          <w:sz w:val="22"/>
          <w:szCs w:val="22"/>
        </w:rPr>
      </w:pPr>
      <w:r w:rsidRPr="00204BD9">
        <w:rPr>
          <w:rFonts w:ascii="Arial" w:eastAsia="Arial" w:hAnsi="Arial" w:cs="Arial"/>
          <w:b/>
          <w:sz w:val="22"/>
          <w:szCs w:val="22"/>
        </w:rPr>
        <w:t xml:space="preserve">Projeto de Lei </w:t>
      </w:r>
      <w:r w:rsidRPr="00204BD9">
        <w:rPr>
          <w:rFonts w:ascii="Arial" w:hAnsi="Arial" w:cs="Arial"/>
          <w:b/>
          <w:sz w:val="22"/>
          <w:szCs w:val="22"/>
        </w:rPr>
        <w:t>n.º</w:t>
      </w:r>
      <w:r w:rsidRPr="00204BD9">
        <w:rPr>
          <w:rFonts w:ascii="Arial" w:eastAsia="Arial" w:hAnsi="Arial" w:cs="Arial"/>
          <w:b/>
          <w:sz w:val="22"/>
          <w:szCs w:val="22"/>
        </w:rPr>
        <w:t xml:space="preserve"> 1586</w:t>
      </w:r>
      <w:r w:rsidRPr="00204BD9">
        <w:rPr>
          <w:rFonts w:ascii="Arial" w:hAnsi="Arial" w:cs="Arial"/>
          <w:b/>
          <w:sz w:val="22"/>
          <w:szCs w:val="22"/>
        </w:rPr>
        <w:t>/2019</w:t>
      </w:r>
    </w:p>
    <w:p w:rsidR="00203FFD" w:rsidRPr="00204BD9" w:rsidRDefault="00203FFD" w:rsidP="00203FFD">
      <w:pPr>
        <w:spacing w:line="360" w:lineRule="auto"/>
        <w:jc w:val="both"/>
        <w:rPr>
          <w:rFonts w:ascii="Arial" w:hAnsi="Arial" w:cs="Arial"/>
          <w:b/>
          <w:sz w:val="22"/>
          <w:szCs w:val="22"/>
        </w:rPr>
      </w:pPr>
      <w:r w:rsidRPr="00204BD9">
        <w:rPr>
          <w:rFonts w:ascii="Arial" w:hAnsi="Arial" w:cs="Arial"/>
          <w:b/>
          <w:sz w:val="22"/>
          <w:szCs w:val="22"/>
        </w:rPr>
        <w:t>Autor (a):</w:t>
      </w:r>
      <w:r w:rsidRPr="00204BD9">
        <w:rPr>
          <w:rFonts w:ascii="Arial" w:eastAsia="Arial" w:hAnsi="Arial" w:cs="Arial"/>
          <w:b/>
          <w:sz w:val="22"/>
          <w:szCs w:val="22"/>
        </w:rPr>
        <w:t xml:space="preserve"> Vereador Humberto Pontes</w:t>
      </w:r>
    </w:p>
    <w:p w:rsidR="00203FFD" w:rsidRPr="00204BD9" w:rsidRDefault="00203FFD" w:rsidP="00B4622D">
      <w:pPr>
        <w:spacing w:line="360" w:lineRule="auto"/>
        <w:jc w:val="both"/>
        <w:rPr>
          <w:rFonts w:ascii="Arial" w:hAnsi="Arial" w:cs="Arial"/>
          <w:sz w:val="32"/>
          <w:szCs w:val="32"/>
        </w:rPr>
      </w:pPr>
      <w:r w:rsidRPr="00204BD9">
        <w:rPr>
          <w:rFonts w:ascii="Arial" w:hAnsi="Arial" w:cs="Arial"/>
          <w:b/>
          <w:sz w:val="22"/>
          <w:szCs w:val="22"/>
        </w:rPr>
        <w:t>Relator:</w:t>
      </w:r>
      <w:r w:rsidRPr="00204BD9">
        <w:rPr>
          <w:rFonts w:ascii="Arial" w:eastAsia="Arial" w:hAnsi="Arial" w:cs="Arial"/>
          <w:b/>
          <w:sz w:val="22"/>
          <w:szCs w:val="22"/>
        </w:rPr>
        <w:t xml:space="preserve"> Vereador Valdir J. Dowsley – Dinho</w:t>
      </w:r>
    </w:p>
    <w:p w:rsidR="00204BD9" w:rsidRPr="00B4622D" w:rsidRDefault="00204BD9" w:rsidP="00203FFD">
      <w:pPr>
        <w:jc w:val="both"/>
        <w:rPr>
          <w:rFonts w:ascii="Arial" w:hAnsi="Arial" w:cs="Arial"/>
          <w:sz w:val="22"/>
          <w:szCs w:val="22"/>
        </w:rPr>
      </w:pPr>
    </w:p>
    <w:p w:rsidR="00204BD9" w:rsidRPr="00B4622D" w:rsidRDefault="00203FFD" w:rsidP="00204BD9">
      <w:pPr>
        <w:pStyle w:val="Recuodecorpodetexto"/>
        <w:spacing w:line="360" w:lineRule="auto"/>
        <w:ind w:left="4536"/>
        <w:rPr>
          <w:rFonts w:ascii="Arial" w:eastAsia="Arial" w:hAnsi="Arial" w:cs="Arial"/>
          <w:sz w:val="22"/>
          <w:szCs w:val="22"/>
        </w:rPr>
      </w:pPr>
      <w:r w:rsidRPr="00B4622D">
        <w:rPr>
          <w:rFonts w:ascii="Arial" w:hAnsi="Arial" w:cs="Arial"/>
          <w:b/>
          <w:sz w:val="22"/>
          <w:szCs w:val="22"/>
          <w:u w:val="single"/>
        </w:rPr>
        <w:t>EMENTA</w:t>
      </w:r>
      <w:r w:rsidRPr="00B4622D">
        <w:rPr>
          <w:rFonts w:ascii="Arial" w:hAnsi="Arial" w:cs="Arial"/>
          <w:b/>
          <w:sz w:val="22"/>
          <w:szCs w:val="22"/>
        </w:rPr>
        <w:t>:</w:t>
      </w:r>
      <w:r w:rsidRPr="00B4622D">
        <w:rPr>
          <w:rFonts w:ascii="Arial" w:eastAsia="Arial" w:hAnsi="Arial" w:cs="Arial"/>
          <w:sz w:val="22"/>
          <w:szCs w:val="22"/>
        </w:rPr>
        <w:t xml:space="preserve">DISPÕE SOBRE A DISTRIBUIÇÃO DE PANFLETOS, JORNAIS PUBLICITÁRIOS E CONGÊNERES EM IMÓVEIS RESIDENCIAIS E COMERCIAIS, NO </w:t>
      </w:r>
      <w:r w:rsidR="00AC2B9B" w:rsidRPr="00B4622D">
        <w:rPr>
          <w:rFonts w:ascii="Arial" w:eastAsia="Arial" w:hAnsi="Arial" w:cs="Arial"/>
          <w:sz w:val="22"/>
          <w:szCs w:val="22"/>
        </w:rPr>
        <w:t>Â</w:t>
      </w:r>
      <w:r w:rsidRPr="00B4622D">
        <w:rPr>
          <w:rFonts w:ascii="Arial" w:eastAsia="Arial" w:hAnsi="Arial" w:cs="Arial"/>
          <w:sz w:val="22"/>
          <w:szCs w:val="22"/>
        </w:rPr>
        <w:t>MBITO DO MUNICIPIO DE JOÃO PESSOA E DÁ OUTRAS PROVIDÊNCIAS.</w:t>
      </w:r>
    </w:p>
    <w:p w:rsidR="00204BD9" w:rsidRPr="00B4622D" w:rsidRDefault="00204BD9" w:rsidP="00204BD9">
      <w:pPr>
        <w:pStyle w:val="Recuodecorpodetexto"/>
        <w:spacing w:line="360" w:lineRule="auto"/>
        <w:ind w:left="4536"/>
        <w:rPr>
          <w:rFonts w:ascii="Arial" w:hAnsi="Arial" w:cs="Arial"/>
          <w:sz w:val="22"/>
          <w:szCs w:val="22"/>
        </w:rPr>
      </w:pPr>
    </w:p>
    <w:p w:rsidR="00203FFD" w:rsidRPr="00204BD9" w:rsidRDefault="00203FFD" w:rsidP="00203FFD">
      <w:pPr>
        <w:pStyle w:val="Ttulo3"/>
        <w:numPr>
          <w:ilvl w:val="2"/>
          <w:numId w:val="1"/>
        </w:numPr>
        <w:rPr>
          <w:b/>
          <w:sz w:val="32"/>
          <w:szCs w:val="32"/>
        </w:rPr>
      </w:pPr>
      <w:r w:rsidRPr="00204BD9">
        <w:rPr>
          <w:rFonts w:ascii="Arial" w:hAnsi="Arial" w:cs="Arial"/>
          <w:b/>
          <w:sz w:val="32"/>
          <w:szCs w:val="32"/>
        </w:rPr>
        <w:t>PARECER</w:t>
      </w:r>
    </w:p>
    <w:p w:rsidR="00204BD9" w:rsidRPr="00B4622D" w:rsidRDefault="00204BD9" w:rsidP="00203FFD">
      <w:pPr>
        <w:pStyle w:val="Recuodecorpodetexto21"/>
        <w:ind w:firstLine="0"/>
        <w:rPr>
          <w:sz w:val="22"/>
          <w:szCs w:val="22"/>
          <w:u w:val="single"/>
        </w:rPr>
      </w:pPr>
    </w:p>
    <w:p w:rsidR="00203FFD" w:rsidRPr="00204BD9" w:rsidRDefault="00203FFD" w:rsidP="00203FFD">
      <w:pPr>
        <w:pStyle w:val="Recuodecorpodetexto21"/>
        <w:ind w:firstLine="0"/>
        <w:rPr>
          <w:rFonts w:ascii="Arial" w:hAnsi="Arial" w:cs="Arial"/>
          <w:b/>
          <w:sz w:val="22"/>
          <w:szCs w:val="22"/>
        </w:rPr>
      </w:pPr>
      <w:r w:rsidRPr="00204BD9">
        <w:rPr>
          <w:rFonts w:ascii="Arial" w:hAnsi="Arial" w:cs="Arial"/>
          <w:b/>
          <w:sz w:val="22"/>
          <w:szCs w:val="22"/>
        </w:rPr>
        <w:t>I</w:t>
      </w:r>
      <w:r w:rsidRPr="00204BD9">
        <w:rPr>
          <w:rFonts w:ascii="Arial" w:eastAsia="Arial" w:hAnsi="Arial" w:cs="Arial"/>
          <w:b/>
          <w:sz w:val="22"/>
          <w:szCs w:val="22"/>
        </w:rPr>
        <w:t xml:space="preserve"> – </w:t>
      </w:r>
      <w:r w:rsidRPr="00204BD9">
        <w:rPr>
          <w:rFonts w:ascii="Arial" w:hAnsi="Arial" w:cs="Arial"/>
          <w:b/>
          <w:sz w:val="22"/>
          <w:szCs w:val="22"/>
          <w:u w:val="single"/>
        </w:rPr>
        <w:t>RELATÓRIO</w:t>
      </w:r>
      <w:r w:rsidRPr="00204BD9">
        <w:rPr>
          <w:rFonts w:ascii="Arial" w:hAnsi="Arial" w:cs="Arial"/>
          <w:b/>
          <w:sz w:val="22"/>
          <w:szCs w:val="22"/>
        </w:rPr>
        <w:t>:</w:t>
      </w:r>
    </w:p>
    <w:p w:rsidR="00203FFD" w:rsidRPr="00B4622D" w:rsidRDefault="00203FFD" w:rsidP="00203FFD">
      <w:pPr>
        <w:pStyle w:val="Recuodecorpodetexto21"/>
        <w:ind w:firstLine="0"/>
        <w:rPr>
          <w:rFonts w:ascii="Arial" w:hAnsi="Arial" w:cs="Arial"/>
          <w:sz w:val="16"/>
          <w:szCs w:val="16"/>
        </w:rPr>
      </w:pPr>
    </w:p>
    <w:p w:rsidR="00203FFD" w:rsidRPr="00204BD9" w:rsidRDefault="00203FFD" w:rsidP="00203FFD">
      <w:pPr>
        <w:pStyle w:val="Recuodecorpodetexto"/>
        <w:spacing w:line="360" w:lineRule="auto"/>
        <w:ind w:left="0" w:firstLine="1134"/>
        <w:rPr>
          <w:rFonts w:ascii="Arial" w:hAnsi="Arial" w:cs="Arial"/>
          <w:sz w:val="22"/>
          <w:szCs w:val="22"/>
        </w:rPr>
      </w:pPr>
      <w:r w:rsidRPr="00204BD9">
        <w:rPr>
          <w:rFonts w:ascii="Arial" w:hAnsi="Arial" w:cs="Arial"/>
          <w:sz w:val="22"/>
          <w:szCs w:val="22"/>
        </w:rPr>
        <w:t>AComissão de Constituição, Justiça, Redação e Legislação Participativarecebeparaexameeparecer</w:t>
      </w:r>
      <w:r w:rsidRPr="00204BD9">
        <w:rPr>
          <w:rFonts w:ascii="Arial" w:eastAsia="Arial" w:hAnsi="Arial" w:cs="Arial"/>
          <w:sz w:val="22"/>
          <w:szCs w:val="22"/>
        </w:rPr>
        <w:t xml:space="preserve"> ao Projeto de Lei n.º 1586/2019 de autoria do Vereador Humberto Pontes, que DISPÕE SOBRE A DISTRIBUIÇÃO DE PANFLETOS, JORNAIS PUBLICITÁRIOS E CONGÊNERES EM IMÓVEIS RESIDENCIAIS E COMERCIAIS, NO ÃMBITO DO MUNICIPIO DE JOÃO PESSOA E DÁ OUTRAS PROVIDÊNCIAS.</w:t>
      </w:r>
    </w:p>
    <w:p w:rsidR="00B4622D" w:rsidRPr="00B4622D" w:rsidRDefault="00B4622D" w:rsidP="00B4622D">
      <w:pPr>
        <w:pStyle w:val="Recuodecorpodetexto21"/>
        <w:ind w:firstLine="0"/>
        <w:rPr>
          <w:rFonts w:ascii="Arial" w:hAnsi="Arial" w:cs="Arial"/>
          <w:sz w:val="16"/>
          <w:szCs w:val="16"/>
        </w:rPr>
      </w:pPr>
    </w:p>
    <w:p w:rsidR="00203FFD" w:rsidRPr="00204BD9" w:rsidRDefault="00203FFD" w:rsidP="00203FFD">
      <w:pPr>
        <w:pStyle w:val="Recuodecorpodetexto21"/>
        <w:ind w:firstLine="1134"/>
        <w:rPr>
          <w:sz w:val="22"/>
          <w:szCs w:val="22"/>
        </w:rPr>
      </w:pPr>
      <w:r w:rsidRPr="00204BD9">
        <w:rPr>
          <w:rFonts w:ascii="Arial" w:hAnsi="Arial" w:cs="Arial"/>
          <w:sz w:val="22"/>
          <w:szCs w:val="22"/>
        </w:rPr>
        <w:t>Éorelatório.</w:t>
      </w:r>
    </w:p>
    <w:p w:rsidR="00B4622D" w:rsidRPr="00B4622D" w:rsidRDefault="00B4622D" w:rsidP="00B4622D">
      <w:pPr>
        <w:pStyle w:val="Recuodecorpodetexto21"/>
        <w:ind w:firstLine="0"/>
        <w:rPr>
          <w:rFonts w:ascii="Arial" w:hAnsi="Arial" w:cs="Arial"/>
          <w:sz w:val="16"/>
          <w:szCs w:val="16"/>
        </w:rPr>
      </w:pPr>
    </w:p>
    <w:p w:rsidR="00203FFD" w:rsidRPr="00204BD9" w:rsidRDefault="00203FFD" w:rsidP="00203FFD">
      <w:pPr>
        <w:pStyle w:val="Recuodecorpodetexto21"/>
        <w:ind w:firstLine="0"/>
        <w:rPr>
          <w:rFonts w:ascii="Arial" w:hAnsi="Arial" w:cs="Arial"/>
          <w:b/>
          <w:sz w:val="22"/>
          <w:szCs w:val="22"/>
        </w:rPr>
      </w:pPr>
      <w:r w:rsidRPr="00204BD9">
        <w:rPr>
          <w:rFonts w:ascii="Arial" w:hAnsi="Arial" w:cs="Arial"/>
          <w:b/>
          <w:sz w:val="22"/>
          <w:szCs w:val="22"/>
        </w:rPr>
        <w:t xml:space="preserve">II – </w:t>
      </w:r>
      <w:r w:rsidRPr="00204BD9">
        <w:rPr>
          <w:rFonts w:ascii="Arial" w:hAnsi="Arial" w:cs="Arial"/>
          <w:b/>
          <w:sz w:val="22"/>
          <w:szCs w:val="22"/>
          <w:u w:val="single"/>
        </w:rPr>
        <w:t>FUNDAMENTAÇÃO</w:t>
      </w:r>
      <w:r w:rsidRPr="00204BD9">
        <w:rPr>
          <w:rFonts w:ascii="Arial" w:hAnsi="Arial" w:cs="Arial"/>
          <w:b/>
          <w:sz w:val="22"/>
          <w:szCs w:val="22"/>
        </w:rPr>
        <w:t>:</w:t>
      </w:r>
    </w:p>
    <w:p w:rsidR="00B4622D" w:rsidRPr="00B4622D" w:rsidRDefault="00B4622D" w:rsidP="00B4622D">
      <w:pPr>
        <w:pStyle w:val="Recuodecorpodetexto21"/>
        <w:ind w:firstLine="0"/>
        <w:rPr>
          <w:rFonts w:ascii="Arial" w:hAnsi="Arial" w:cs="Arial"/>
          <w:sz w:val="16"/>
          <w:szCs w:val="16"/>
        </w:rPr>
      </w:pPr>
    </w:p>
    <w:p w:rsidR="00203FFD" w:rsidRPr="00204BD9" w:rsidRDefault="00203FFD" w:rsidP="00203FFD">
      <w:pPr>
        <w:pStyle w:val="Recuodecorpodetexto"/>
        <w:spacing w:line="360" w:lineRule="auto"/>
        <w:ind w:left="0" w:firstLine="1134"/>
        <w:rPr>
          <w:rFonts w:ascii="Arial" w:hAnsi="Arial" w:cs="Arial"/>
          <w:sz w:val="22"/>
          <w:szCs w:val="22"/>
        </w:rPr>
      </w:pPr>
      <w:r w:rsidRPr="00204BD9">
        <w:rPr>
          <w:rFonts w:ascii="Arial" w:hAnsi="Arial" w:cs="Arial"/>
          <w:sz w:val="22"/>
          <w:szCs w:val="22"/>
        </w:rPr>
        <w:t xml:space="preserve">O Projeto em epígrafe tem como finalidade </w:t>
      </w:r>
      <w:r w:rsidRPr="00204BD9">
        <w:rPr>
          <w:rFonts w:ascii="Arial" w:eastAsia="Arial" w:hAnsi="Arial" w:cs="Arial"/>
          <w:sz w:val="22"/>
          <w:szCs w:val="22"/>
        </w:rPr>
        <w:t>DISPOR SOBRE A DISTRIBUIÇÃO DE PANFLETOS, JORNAIS PUBLICITÁRIOS E CONGÊNERES EM IMÓVEIS RESIDENCIAIS E COMERCIAIS, NO ÃMBITO DO MUNICIPIO DE JOÃO PESSOA E DÁ OUTRAS PROVIDÊNCIAS.</w:t>
      </w:r>
    </w:p>
    <w:p w:rsidR="00B4622D" w:rsidRPr="00B4622D" w:rsidRDefault="00B4622D" w:rsidP="00B4622D">
      <w:pPr>
        <w:pStyle w:val="Recuodecorpodetexto21"/>
        <w:ind w:firstLine="0"/>
        <w:rPr>
          <w:rFonts w:ascii="Arial" w:hAnsi="Arial" w:cs="Arial"/>
          <w:sz w:val="16"/>
          <w:szCs w:val="16"/>
        </w:rPr>
      </w:pPr>
    </w:p>
    <w:p w:rsidR="00203FFD" w:rsidRPr="00204BD9" w:rsidRDefault="00203FFD" w:rsidP="00204BD9">
      <w:pPr>
        <w:spacing w:line="360" w:lineRule="auto"/>
        <w:ind w:firstLine="1134"/>
        <w:jc w:val="both"/>
        <w:rPr>
          <w:rFonts w:ascii="Arial" w:hAnsi="Arial" w:cs="Arial"/>
          <w:sz w:val="22"/>
          <w:szCs w:val="22"/>
        </w:rPr>
      </w:pPr>
      <w:r w:rsidRPr="00204BD9">
        <w:rPr>
          <w:rFonts w:ascii="Arial" w:hAnsi="Arial" w:cs="Arial"/>
          <w:sz w:val="22"/>
          <w:szCs w:val="22"/>
        </w:rPr>
        <w:t xml:space="preserve">Sob o aspecto formal, nada obsta a tramitação do projeto, eis que a propositura foi apresentada no regular exercício da competência legislativa desta Casa, com fulcro no artigo 29 da Lei Orgânica do Município de João Pessoa, não sendo objeto de competência privativa do Prefeito Municipal (art. 30, incisos I, II, III e IV da </w:t>
      </w:r>
      <w:r w:rsidR="00204BD9" w:rsidRPr="00204BD9">
        <w:rPr>
          <w:rFonts w:ascii="Arial" w:hAnsi="Arial" w:cs="Arial"/>
          <w:sz w:val="22"/>
          <w:szCs w:val="22"/>
        </w:rPr>
        <w:t>Lei Orgânica Municipal</w:t>
      </w:r>
      <w:r w:rsidRPr="00204BD9">
        <w:rPr>
          <w:rFonts w:ascii="Arial" w:hAnsi="Arial" w:cs="Arial"/>
          <w:sz w:val="22"/>
          <w:szCs w:val="22"/>
        </w:rPr>
        <w:t xml:space="preserve">). </w:t>
      </w:r>
    </w:p>
    <w:p w:rsidR="00B4622D" w:rsidRPr="00B4622D" w:rsidRDefault="00B4622D" w:rsidP="00B4622D">
      <w:pPr>
        <w:pStyle w:val="Recuodecorpodetexto21"/>
        <w:ind w:firstLine="0"/>
        <w:rPr>
          <w:rFonts w:ascii="Arial" w:hAnsi="Arial" w:cs="Arial"/>
          <w:sz w:val="16"/>
          <w:szCs w:val="16"/>
        </w:rPr>
      </w:pPr>
    </w:p>
    <w:p w:rsidR="00203FFD" w:rsidRPr="00204BD9" w:rsidRDefault="00203FFD" w:rsidP="001C2ECB">
      <w:pPr>
        <w:spacing w:line="360" w:lineRule="auto"/>
        <w:ind w:firstLine="1134"/>
        <w:jc w:val="both"/>
        <w:rPr>
          <w:rFonts w:ascii="Arial" w:hAnsi="Arial" w:cs="Arial"/>
          <w:sz w:val="22"/>
          <w:szCs w:val="22"/>
          <w:lang w:eastAsia="pt-BR"/>
        </w:rPr>
      </w:pPr>
      <w:r w:rsidRPr="00204BD9">
        <w:rPr>
          <w:rFonts w:ascii="Arial" w:hAnsi="Arial" w:cs="Arial"/>
          <w:sz w:val="22"/>
          <w:szCs w:val="22"/>
        </w:rPr>
        <w:t xml:space="preserve">Neste sentido, a matéria de fundo </w:t>
      </w:r>
      <w:r w:rsidR="00204BD9" w:rsidRPr="00D80FCD">
        <w:rPr>
          <w:rFonts w:ascii="Arial" w:hAnsi="Arial" w:cs="Arial"/>
          <w:sz w:val="22"/>
          <w:szCs w:val="22"/>
          <w:lang w:eastAsia="pt-BR"/>
        </w:rPr>
        <w:t xml:space="preserve">permite a distribuição </w:t>
      </w:r>
      <w:r w:rsidR="00204BD9">
        <w:rPr>
          <w:rFonts w:ascii="Arial" w:hAnsi="Arial" w:cs="Arial"/>
          <w:sz w:val="22"/>
          <w:szCs w:val="22"/>
          <w:lang w:eastAsia="pt-BR"/>
        </w:rPr>
        <w:t xml:space="preserve">de </w:t>
      </w:r>
      <w:r w:rsidR="00204BD9" w:rsidRPr="00203FFD">
        <w:rPr>
          <w:rFonts w:ascii="Arial" w:eastAsia="Arial" w:hAnsi="Arial" w:cs="Arial"/>
          <w:sz w:val="22"/>
          <w:szCs w:val="22"/>
        </w:rPr>
        <w:t>panfletos, jornais publicitários e congêneres</w:t>
      </w:r>
      <w:r w:rsidR="00204BD9" w:rsidRPr="00D80FCD">
        <w:rPr>
          <w:rFonts w:ascii="Arial" w:hAnsi="Arial" w:cs="Arial"/>
          <w:sz w:val="22"/>
          <w:szCs w:val="22"/>
          <w:lang w:eastAsia="pt-BR"/>
        </w:rPr>
        <w:t xml:space="preserve"> em imóveis residenciais e comerciais, desde que sejam colocados em caixas de correio, respeitado o seu limite de volume, </w:t>
      </w:r>
      <w:r w:rsidR="00204BD9" w:rsidRPr="00204BD9">
        <w:rPr>
          <w:rFonts w:ascii="Arial" w:hAnsi="Arial" w:cs="Arial"/>
          <w:sz w:val="22"/>
          <w:szCs w:val="22"/>
          <w:lang w:eastAsia="pt-BR"/>
        </w:rPr>
        <w:t xml:space="preserve">ficando vedado que </w:t>
      </w:r>
      <w:r w:rsidR="00204BD9" w:rsidRPr="00204BD9">
        <w:rPr>
          <w:rFonts w:ascii="Arial" w:hAnsi="Arial" w:cs="Arial"/>
          <w:sz w:val="22"/>
          <w:szCs w:val="22"/>
          <w:lang w:eastAsia="pt-BR"/>
        </w:rPr>
        <w:lastRenderedPageBreak/>
        <w:t>sejam jogados no interior dos imóveis e passeios públicos ou fixados em grades, fechadura de portas, portões, muros e similares, evitando</w:t>
      </w:r>
      <w:r w:rsidR="00204BD9" w:rsidRPr="00D80FCD">
        <w:rPr>
          <w:rFonts w:ascii="Arial" w:hAnsi="Arial" w:cs="Arial"/>
          <w:sz w:val="22"/>
          <w:szCs w:val="22"/>
          <w:lang w:eastAsia="pt-BR"/>
        </w:rPr>
        <w:t xml:space="preserve"> o acúmulo de papéis espalhados nas vias públicas, bem como a poluição visual decorrente da sua afixação em poste</w:t>
      </w:r>
      <w:r w:rsidR="00204BD9" w:rsidRPr="00204BD9">
        <w:rPr>
          <w:rFonts w:ascii="Arial" w:hAnsi="Arial" w:cs="Arial"/>
          <w:sz w:val="22"/>
          <w:szCs w:val="22"/>
          <w:lang w:eastAsia="pt-BR"/>
        </w:rPr>
        <w:t>s, árvores, muros, tapumes</w:t>
      </w:r>
      <w:r w:rsidR="00204BD9">
        <w:rPr>
          <w:rFonts w:ascii="Arial" w:hAnsi="Arial" w:cs="Arial"/>
          <w:sz w:val="22"/>
          <w:szCs w:val="22"/>
          <w:lang w:eastAsia="pt-BR"/>
        </w:rPr>
        <w:t>,</w:t>
      </w:r>
      <w:r w:rsidR="00204BD9" w:rsidRPr="00204BD9">
        <w:rPr>
          <w:rFonts w:ascii="Arial" w:hAnsi="Arial" w:cs="Arial"/>
          <w:sz w:val="22"/>
          <w:szCs w:val="22"/>
          <w:lang w:eastAsia="pt-BR"/>
        </w:rPr>
        <w:t xml:space="preserve"> etc</w:t>
      </w:r>
      <w:r w:rsidRPr="00204BD9">
        <w:rPr>
          <w:rFonts w:ascii="Arial" w:hAnsi="Arial" w:cs="Arial"/>
          <w:sz w:val="22"/>
          <w:szCs w:val="22"/>
        </w:rPr>
        <w:t>.</w:t>
      </w:r>
    </w:p>
    <w:p w:rsidR="00B4622D" w:rsidRPr="00B4622D" w:rsidRDefault="00B4622D" w:rsidP="00B4622D">
      <w:pPr>
        <w:pStyle w:val="Recuodecorpodetexto21"/>
        <w:ind w:firstLine="0"/>
        <w:rPr>
          <w:rFonts w:ascii="Arial" w:hAnsi="Arial" w:cs="Arial"/>
          <w:sz w:val="12"/>
          <w:szCs w:val="12"/>
        </w:rPr>
      </w:pPr>
    </w:p>
    <w:p w:rsidR="00204BD9" w:rsidRPr="00204BD9" w:rsidRDefault="00204BD9" w:rsidP="001C2ECB">
      <w:pPr>
        <w:spacing w:line="360" w:lineRule="auto"/>
        <w:ind w:firstLine="1134"/>
        <w:jc w:val="both"/>
        <w:rPr>
          <w:rFonts w:ascii="Arial" w:hAnsi="Arial" w:cs="Arial"/>
          <w:sz w:val="22"/>
          <w:szCs w:val="22"/>
          <w:lang w:eastAsia="pt-BR"/>
        </w:rPr>
      </w:pPr>
      <w:r>
        <w:rPr>
          <w:rFonts w:ascii="Arial" w:hAnsi="Arial" w:cs="Arial"/>
          <w:sz w:val="22"/>
          <w:szCs w:val="22"/>
        </w:rPr>
        <w:t>D</w:t>
      </w:r>
      <w:r w:rsidRPr="00D80FCD">
        <w:rPr>
          <w:rFonts w:ascii="Arial" w:hAnsi="Arial" w:cs="Arial"/>
          <w:sz w:val="22"/>
          <w:szCs w:val="22"/>
          <w:lang w:eastAsia="pt-BR"/>
        </w:rPr>
        <w:t xml:space="preserve">eve ser destacado que o Município possui competência para legislar sobre assuntos de interesse local, para promover, no que couber, adequado ordenamento territorial, mediante planejamento e controle do uso, do parcelamento e da ocupação do solo urbano, e, ainda, para executar a política de desenvolvimento urbano, conforme diretrizes fixadas em lei, a fim de garantir o pleno desenvolvimento das funções sociais da cidade e garantir o bem-estar dos seus habitantes (art. 30, incs. I, e VIII, e art. 182, Constituição da República). </w:t>
      </w:r>
    </w:p>
    <w:p w:rsidR="00B4622D" w:rsidRPr="00B4622D" w:rsidRDefault="00B4622D" w:rsidP="00B4622D">
      <w:pPr>
        <w:pStyle w:val="Recuodecorpodetexto21"/>
        <w:ind w:firstLine="0"/>
        <w:rPr>
          <w:rFonts w:ascii="Arial" w:hAnsi="Arial" w:cs="Arial"/>
          <w:sz w:val="12"/>
          <w:szCs w:val="12"/>
        </w:rPr>
      </w:pPr>
    </w:p>
    <w:p w:rsidR="001C2ECB" w:rsidRDefault="001C2ECB" w:rsidP="001C2ECB">
      <w:pPr>
        <w:spacing w:line="360" w:lineRule="auto"/>
        <w:ind w:firstLine="1134"/>
        <w:jc w:val="both"/>
        <w:rPr>
          <w:rFonts w:ascii="Arial" w:hAnsi="Arial" w:cs="Arial"/>
          <w:sz w:val="22"/>
          <w:szCs w:val="22"/>
          <w:lang w:eastAsia="pt-BR"/>
        </w:rPr>
      </w:pPr>
      <w:r w:rsidRPr="00D80FCD">
        <w:rPr>
          <w:rFonts w:ascii="Arial" w:hAnsi="Arial" w:cs="Arial"/>
          <w:sz w:val="22"/>
          <w:szCs w:val="22"/>
          <w:lang w:eastAsia="pt-BR"/>
        </w:rPr>
        <w:t xml:space="preserve">Assim, na medida em que a propositura trata sobre um aspecto da ordenação da paisagem urbana, disciplinando a distribuição de materiais publicitários e a sua afixação no mobiliário urbano, a matéria encontra-se evidentemente circunscrita no âmbito de interesse local do Município. </w:t>
      </w:r>
    </w:p>
    <w:p w:rsidR="00B4622D" w:rsidRPr="00B4622D" w:rsidRDefault="00B4622D" w:rsidP="00B4622D">
      <w:pPr>
        <w:pStyle w:val="Recuodecorpodetexto21"/>
        <w:ind w:firstLine="0"/>
        <w:rPr>
          <w:rFonts w:ascii="Arial" w:hAnsi="Arial" w:cs="Arial"/>
          <w:sz w:val="12"/>
          <w:szCs w:val="12"/>
        </w:rPr>
      </w:pPr>
    </w:p>
    <w:p w:rsidR="001C2ECB" w:rsidRPr="001C2ECB" w:rsidRDefault="001C2ECB" w:rsidP="001C2ECB">
      <w:pPr>
        <w:spacing w:line="360" w:lineRule="auto"/>
        <w:ind w:firstLine="1134"/>
        <w:jc w:val="both"/>
        <w:rPr>
          <w:rFonts w:ascii="Arial" w:hAnsi="Arial" w:cs="Arial"/>
          <w:sz w:val="22"/>
          <w:szCs w:val="22"/>
          <w:lang w:eastAsia="pt-BR"/>
        </w:rPr>
      </w:pPr>
      <w:r>
        <w:rPr>
          <w:rFonts w:ascii="Arial" w:hAnsi="Arial" w:cs="Arial"/>
          <w:sz w:val="22"/>
          <w:szCs w:val="22"/>
          <w:lang w:eastAsia="pt-BR"/>
        </w:rPr>
        <w:t>Com base nisso</w:t>
      </w:r>
      <w:r w:rsidRPr="00D80FCD">
        <w:rPr>
          <w:rFonts w:ascii="Arial" w:hAnsi="Arial" w:cs="Arial"/>
          <w:sz w:val="22"/>
          <w:szCs w:val="22"/>
          <w:lang w:eastAsia="pt-BR"/>
        </w:rPr>
        <w:t xml:space="preserve">, oportunas </w:t>
      </w:r>
      <w:r w:rsidR="00AC2B9B">
        <w:rPr>
          <w:rFonts w:ascii="Arial" w:hAnsi="Arial" w:cs="Arial"/>
          <w:sz w:val="22"/>
          <w:szCs w:val="22"/>
          <w:lang w:eastAsia="pt-BR"/>
        </w:rPr>
        <w:t xml:space="preserve">são </w:t>
      </w:r>
      <w:r w:rsidRPr="00D80FCD">
        <w:rPr>
          <w:rFonts w:ascii="Arial" w:hAnsi="Arial" w:cs="Arial"/>
          <w:sz w:val="22"/>
          <w:szCs w:val="22"/>
          <w:lang w:eastAsia="pt-BR"/>
        </w:rPr>
        <w:t xml:space="preserve">as lições de Hely Lopes Meirelles: </w:t>
      </w:r>
      <w:r w:rsidRPr="001C2ECB">
        <w:rPr>
          <w:rFonts w:ascii="Arial Narrow" w:hAnsi="Arial Narrow" w:cs="Arial"/>
          <w:sz w:val="22"/>
          <w:szCs w:val="22"/>
          <w:lang w:eastAsia="pt-BR"/>
        </w:rPr>
        <w:t>“</w:t>
      </w:r>
      <w:r w:rsidRPr="00D80FCD">
        <w:rPr>
          <w:rFonts w:ascii="Arial Narrow" w:hAnsi="Arial Narrow" w:cs="Arial"/>
          <w:sz w:val="22"/>
          <w:szCs w:val="22"/>
          <w:lang w:eastAsia="pt-BR"/>
        </w:rPr>
        <w:t>Visando o Urbanismo, precipuamente, à ordenação espacial e à regulação das atividades humanas que entendem com as quatro funções sociais - habitação, trabalho, recreação, circulação -, é óbvio que cabe ao Município editar normas de atuação urbanística para seu território, especialmente para a cidade, provendo concretamente todos os assuntos que se relacionem com o uso do solo urbano, as construções, os equipamentos e as atividades que nele se realizam, e dos quais dependem a vida e o bem-esta</w:t>
      </w:r>
      <w:r w:rsidRPr="001C2ECB">
        <w:rPr>
          <w:rFonts w:ascii="Arial Narrow" w:hAnsi="Arial Narrow" w:cs="Arial"/>
          <w:sz w:val="22"/>
          <w:szCs w:val="22"/>
          <w:lang w:eastAsia="pt-BR"/>
        </w:rPr>
        <w:t xml:space="preserve">r da comunidade local. </w:t>
      </w:r>
      <w:r w:rsidRPr="00D80FCD">
        <w:rPr>
          <w:rFonts w:ascii="Arial Narrow" w:hAnsi="Arial Narrow" w:cs="Arial"/>
          <w:sz w:val="22"/>
          <w:szCs w:val="22"/>
          <w:lang w:eastAsia="pt-BR"/>
        </w:rPr>
        <w:t>(Direito Municipal Brasileiro, São Paulo, Editora Malheiros, 15ª Ed., p. 536-537)</w:t>
      </w:r>
      <w:r w:rsidRPr="001C2ECB">
        <w:rPr>
          <w:rFonts w:ascii="Arial Narrow" w:hAnsi="Arial Narrow" w:cs="Arial"/>
          <w:sz w:val="22"/>
          <w:szCs w:val="22"/>
          <w:lang w:eastAsia="pt-BR"/>
        </w:rPr>
        <w:t>”</w:t>
      </w:r>
    </w:p>
    <w:p w:rsidR="00B4622D" w:rsidRPr="00B4622D" w:rsidRDefault="00B4622D" w:rsidP="00B4622D">
      <w:pPr>
        <w:pStyle w:val="Recuodecorpodetexto21"/>
        <w:ind w:firstLine="0"/>
        <w:rPr>
          <w:rFonts w:ascii="Arial" w:hAnsi="Arial" w:cs="Arial"/>
          <w:sz w:val="12"/>
          <w:szCs w:val="12"/>
        </w:rPr>
      </w:pPr>
    </w:p>
    <w:p w:rsidR="001C2ECB" w:rsidRPr="001C2ECB" w:rsidRDefault="001C2ECB" w:rsidP="001C2ECB">
      <w:pPr>
        <w:spacing w:line="360" w:lineRule="auto"/>
        <w:ind w:firstLine="1134"/>
        <w:jc w:val="both"/>
        <w:rPr>
          <w:rFonts w:ascii="Arial" w:hAnsi="Arial" w:cs="Arial"/>
          <w:sz w:val="22"/>
          <w:szCs w:val="22"/>
          <w:lang w:eastAsia="pt-BR"/>
        </w:rPr>
      </w:pPr>
      <w:r w:rsidRPr="00D80FCD">
        <w:rPr>
          <w:rFonts w:ascii="Arial" w:hAnsi="Arial" w:cs="Arial"/>
          <w:sz w:val="22"/>
          <w:szCs w:val="22"/>
          <w:lang w:eastAsia="pt-BR"/>
        </w:rPr>
        <w:t xml:space="preserve">Ademais, o projeto disciplina o Poder de Polícia da Administração Pública, já que regula a distribuição de folhetos e a exploração publicitária no espaço urbano local, com o fim de regulamentar a paisagem urbana. </w:t>
      </w:r>
    </w:p>
    <w:p w:rsidR="00B4622D" w:rsidRPr="00B4622D" w:rsidRDefault="00B4622D" w:rsidP="00B4622D">
      <w:pPr>
        <w:pStyle w:val="Recuodecorpodetexto21"/>
        <w:ind w:firstLine="0"/>
        <w:rPr>
          <w:rFonts w:ascii="Arial" w:hAnsi="Arial" w:cs="Arial"/>
          <w:sz w:val="12"/>
          <w:szCs w:val="12"/>
        </w:rPr>
      </w:pPr>
    </w:p>
    <w:p w:rsidR="001C2ECB" w:rsidRPr="00D80FCD" w:rsidRDefault="001C2ECB" w:rsidP="001C2ECB">
      <w:pPr>
        <w:spacing w:line="360" w:lineRule="auto"/>
        <w:ind w:firstLine="1134"/>
        <w:jc w:val="both"/>
        <w:rPr>
          <w:sz w:val="22"/>
          <w:szCs w:val="22"/>
          <w:lang w:eastAsia="pt-BR"/>
        </w:rPr>
      </w:pPr>
      <w:r>
        <w:rPr>
          <w:rFonts w:ascii="Arial" w:hAnsi="Arial" w:cs="Arial"/>
          <w:sz w:val="22"/>
          <w:szCs w:val="22"/>
          <w:lang w:eastAsia="pt-BR"/>
        </w:rPr>
        <w:t>Logo</w:t>
      </w:r>
      <w:r w:rsidRPr="00D80FCD">
        <w:rPr>
          <w:rFonts w:ascii="Arial" w:hAnsi="Arial" w:cs="Arial"/>
          <w:sz w:val="22"/>
          <w:szCs w:val="22"/>
          <w:lang w:eastAsia="pt-BR"/>
        </w:rPr>
        <w:t xml:space="preserve">, o projeto prevê disciplina do Poder de Polícia, nos termos da definição do art. 78 do Código Tributário Nacional: </w:t>
      </w:r>
    </w:p>
    <w:p w:rsidR="001C2ECB" w:rsidRPr="001C2ECB" w:rsidRDefault="001C2ECB" w:rsidP="001C2ECB">
      <w:pPr>
        <w:ind w:firstLine="1134"/>
        <w:jc w:val="both"/>
        <w:rPr>
          <w:rFonts w:ascii="Arial" w:hAnsi="Arial" w:cs="Arial"/>
          <w:sz w:val="12"/>
          <w:szCs w:val="12"/>
          <w:lang w:eastAsia="pt-BR"/>
        </w:rPr>
      </w:pPr>
    </w:p>
    <w:p w:rsidR="001C2ECB" w:rsidRPr="001C2ECB" w:rsidRDefault="001C2ECB" w:rsidP="00B4622D">
      <w:pPr>
        <w:ind w:left="2268"/>
        <w:jc w:val="both"/>
        <w:rPr>
          <w:rFonts w:ascii="Bahnschrift" w:hAnsi="Bahnschrift" w:cs="Arial"/>
          <w:sz w:val="22"/>
          <w:szCs w:val="22"/>
          <w:lang w:eastAsia="pt-BR"/>
        </w:rPr>
      </w:pPr>
      <w:r>
        <w:rPr>
          <w:rFonts w:ascii="Bahnschrift" w:hAnsi="Bahnschrift" w:cs="Arial"/>
          <w:sz w:val="22"/>
          <w:szCs w:val="22"/>
          <w:lang w:eastAsia="pt-BR"/>
        </w:rPr>
        <w:t>“</w:t>
      </w:r>
      <w:r w:rsidRPr="00D80FCD">
        <w:rPr>
          <w:rFonts w:ascii="Bahnschrift" w:hAnsi="Bahnschrift" w:cs="Arial"/>
          <w:sz w:val="22"/>
          <w:szCs w:val="22"/>
          <w:lang w:eastAsia="pt-BR"/>
        </w:rPr>
        <w:t>Art. 78. Considera-se poder de polícia atividade da administração pública que, limitando ou disciplinando direito, interesse ou liberdade, regula a prática de ato ou abstenção de fato, em razão de interesse público concernente à segurança, à higiene, à ordem, aos costumes, à disciplina da produção e do mercado, ao exercício de atividades econômicas dependentes de concessão ou autorização do Poder Público, à tranquilidade pública ou ao respeito à propriedade e aos direitos individuais ou coletivos.</w:t>
      </w:r>
      <w:r>
        <w:rPr>
          <w:rFonts w:ascii="Bahnschrift" w:hAnsi="Bahnschrift" w:cs="Arial"/>
          <w:sz w:val="22"/>
          <w:szCs w:val="22"/>
          <w:lang w:eastAsia="pt-BR"/>
        </w:rPr>
        <w:t>”</w:t>
      </w:r>
    </w:p>
    <w:p w:rsidR="00203FFD" w:rsidRPr="00B4622D" w:rsidRDefault="00203FFD" w:rsidP="001C2ECB">
      <w:pPr>
        <w:pStyle w:val="Default"/>
        <w:ind w:firstLine="1134"/>
        <w:jc w:val="both"/>
        <w:rPr>
          <w:rFonts w:ascii="Arial" w:hAnsi="Arial" w:cs="Arial"/>
          <w:sz w:val="12"/>
          <w:szCs w:val="12"/>
        </w:rPr>
      </w:pPr>
    </w:p>
    <w:p w:rsidR="001C2ECB" w:rsidRPr="00B4622D" w:rsidRDefault="001C2ECB" w:rsidP="001C2ECB">
      <w:pPr>
        <w:spacing w:line="360" w:lineRule="auto"/>
        <w:ind w:firstLine="1134"/>
        <w:jc w:val="both"/>
        <w:rPr>
          <w:rFonts w:ascii="Arial" w:hAnsi="Arial" w:cs="Arial"/>
          <w:sz w:val="22"/>
          <w:szCs w:val="22"/>
          <w:lang w:eastAsia="pt-BR"/>
        </w:rPr>
      </w:pPr>
      <w:r w:rsidRPr="00B4622D">
        <w:rPr>
          <w:rFonts w:ascii="Arial" w:hAnsi="Arial" w:cs="Arial"/>
          <w:sz w:val="22"/>
          <w:szCs w:val="22"/>
          <w:lang w:eastAsia="pt-BR"/>
        </w:rPr>
        <w:lastRenderedPageBreak/>
        <w:t xml:space="preserve">Desta forma, o projeto disciplina </w:t>
      </w:r>
      <w:r w:rsidR="00AC2B9B" w:rsidRPr="00B4622D">
        <w:rPr>
          <w:rFonts w:ascii="Arial" w:hAnsi="Arial" w:cs="Arial"/>
          <w:sz w:val="22"/>
          <w:szCs w:val="22"/>
          <w:lang w:eastAsia="pt-BR"/>
        </w:rPr>
        <w:t xml:space="preserve">como se deve </w:t>
      </w:r>
      <w:r w:rsidRPr="00B4622D">
        <w:rPr>
          <w:rFonts w:ascii="Arial" w:hAnsi="Arial" w:cs="Arial"/>
          <w:sz w:val="22"/>
          <w:szCs w:val="22"/>
          <w:lang w:eastAsia="pt-BR"/>
        </w:rPr>
        <w:t>a distribuição de folhetos nas vias e nos logradouros públicos, inser</w:t>
      </w:r>
      <w:r w:rsidR="00AC2B9B" w:rsidRPr="00B4622D">
        <w:rPr>
          <w:rFonts w:ascii="Arial" w:hAnsi="Arial" w:cs="Arial"/>
          <w:sz w:val="22"/>
          <w:szCs w:val="22"/>
          <w:lang w:eastAsia="pt-BR"/>
        </w:rPr>
        <w:t>indo</w:t>
      </w:r>
      <w:r w:rsidRPr="00B4622D">
        <w:rPr>
          <w:rFonts w:ascii="Arial" w:hAnsi="Arial" w:cs="Arial"/>
          <w:sz w:val="22"/>
          <w:szCs w:val="22"/>
          <w:lang w:eastAsia="pt-BR"/>
        </w:rPr>
        <w:t xml:space="preserve">-se na competência do Poder Legislativo </w:t>
      </w:r>
      <w:r w:rsidR="00AC2B9B" w:rsidRPr="00B4622D">
        <w:rPr>
          <w:rFonts w:ascii="Arial" w:hAnsi="Arial" w:cs="Arial"/>
          <w:sz w:val="22"/>
          <w:szCs w:val="22"/>
          <w:lang w:eastAsia="pt-BR"/>
        </w:rPr>
        <w:t xml:space="preserve">Mirim </w:t>
      </w:r>
      <w:r w:rsidRPr="00B4622D">
        <w:rPr>
          <w:rFonts w:ascii="Arial" w:hAnsi="Arial" w:cs="Arial"/>
          <w:sz w:val="22"/>
          <w:szCs w:val="22"/>
          <w:lang w:eastAsia="pt-BR"/>
        </w:rPr>
        <w:t xml:space="preserve">para a edição de normas de caráter geral e abstrato sobre o tema. </w:t>
      </w:r>
    </w:p>
    <w:p w:rsidR="008C7E73" w:rsidRPr="00B4622D" w:rsidRDefault="001C2ECB" w:rsidP="001C2ECB">
      <w:pPr>
        <w:spacing w:line="360" w:lineRule="auto"/>
        <w:ind w:firstLine="1134"/>
        <w:jc w:val="both"/>
        <w:rPr>
          <w:rFonts w:ascii="Arial" w:hAnsi="Arial" w:cs="Arial"/>
          <w:sz w:val="22"/>
          <w:szCs w:val="22"/>
          <w:lang w:eastAsia="pt-BR"/>
        </w:rPr>
      </w:pPr>
      <w:r w:rsidRPr="00B4622D">
        <w:rPr>
          <w:rFonts w:ascii="Arial" w:hAnsi="Arial" w:cs="Arial"/>
          <w:sz w:val="22"/>
          <w:szCs w:val="22"/>
          <w:lang w:eastAsia="pt-BR"/>
        </w:rPr>
        <w:t xml:space="preserve">Outro aspecto envolvido no </w:t>
      </w:r>
      <w:r w:rsidR="00AC2B9B" w:rsidRPr="00B4622D">
        <w:rPr>
          <w:rFonts w:ascii="Arial" w:hAnsi="Arial" w:cs="Arial"/>
          <w:sz w:val="22"/>
          <w:szCs w:val="22"/>
        </w:rPr>
        <w:t xml:space="preserve">PLO 1586/2019 </w:t>
      </w:r>
      <w:r w:rsidRPr="00B4622D">
        <w:rPr>
          <w:rFonts w:ascii="Arial" w:hAnsi="Arial" w:cs="Arial"/>
          <w:sz w:val="22"/>
          <w:szCs w:val="22"/>
          <w:lang w:eastAsia="pt-BR"/>
        </w:rPr>
        <w:t>é o da preservação do meio ambiente, que representa uma das maiores preocupações da atualidade tendo sido alçada à categoria de princípio constitucional impositivo, com a determinação constitucional de que o Poder Público deverá defendê-lo e preservá-lo para as presentes e futuras gerações em todas as suas esferas (arts. 225 e 23, inciso VI, da Constituição Federal).</w:t>
      </w:r>
    </w:p>
    <w:p w:rsidR="001C2ECB" w:rsidRPr="00B4622D" w:rsidRDefault="001C2ECB" w:rsidP="008C7E73">
      <w:pPr>
        <w:ind w:firstLine="1134"/>
        <w:jc w:val="both"/>
        <w:rPr>
          <w:rFonts w:ascii="Arial" w:hAnsi="Arial" w:cs="Arial"/>
          <w:sz w:val="12"/>
          <w:szCs w:val="12"/>
          <w:lang w:eastAsia="pt-BR"/>
        </w:rPr>
      </w:pPr>
    </w:p>
    <w:p w:rsidR="001C2ECB" w:rsidRPr="00B4622D" w:rsidRDefault="001C2ECB" w:rsidP="001C2ECB">
      <w:pPr>
        <w:spacing w:line="360" w:lineRule="auto"/>
        <w:ind w:firstLine="1134"/>
        <w:jc w:val="both"/>
        <w:rPr>
          <w:rFonts w:ascii="Arial" w:hAnsi="Arial" w:cs="Arial"/>
          <w:sz w:val="22"/>
          <w:szCs w:val="22"/>
          <w:lang w:eastAsia="pt-BR"/>
        </w:rPr>
      </w:pPr>
      <w:r w:rsidRPr="00B4622D">
        <w:rPr>
          <w:rFonts w:ascii="Arial" w:hAnsi="Arial" w:cs="Arial"/>
          <w:sz w:val="22"/>
          <w:szCs w:val="22"/>
          <w:lang w:eastAsia="pt-BR"/>
        </w:rPr>
        <w:t>Atent</w:t>
      </w:r>
      <w:r w:rsidR="00AC2B9B" w:rsidRPr="00B4622D">
        <w:rPr>
          <w:rFonts w:ascii="Arial" w:hAnsi="Arial" w:cs="Arial"/>
          <w:sz w:val="22"/>
          <w:szCs w:val="22"/>
          <w:lang w:eastAsia="pt-BR"/>
        </w:rPr>
        <w:t>o</w:t>
      </w:r>
      <w:r w:rsidRPr="00B4622D">
        <w:rPr>
          <w:rFonts w:ascii="Arial" w:hAnsi="Arial" w:cs="Arial"/>
          <w:sz w:val="22"/>
          <w:szCs w:val="22"/>
          <w:lang w:eastAsia="pt-BR"/>
        </w:rPr>
        <w:t xml:space="preserve"> a tal panorama, a Lei Orgânica do Município de João Pessoa também prevê o dever-poder do Município de zelar pelo meio ambiente em seu art. </w:t>
      </w:r>
      <w:r w:rsidR="00B4622D" w:rsidRPr="00B4622D">
        <w:rPr>
          <w:rFonts w:ascii="Arial" w:hAnsi="Arial" w:cs="Arial"/>
          <w:sz w:val="22"/>
          <w:szCs w:val="22"/>
          <w:lang w:eastAsia="pt-BR"/>
        </w:rPr>
        <w:t>6</w:t>
      </w:r>
      <w:r w:rsidRPr="00B4622D">
        <w:rPr>
          <w:rFonts w:ascii="Arial" w:hAnsi="Arial" w:cs="Arial"/>
          <w:sz w:val="22"/>
          <w:szCs w:val="22"/>
          <w:lang w:eastAsia="pt-BR"/>
        </w:rPr>
        <w:t xml:space="preserve">º, I, o que envolve o combate à poluição em todas as suas formas. </w:t>
      </w:r>
    </w:p>
    <w:p w:rsidR="00B4622D" w:rsidRPr="00B4622D" w:rsidRDefault="00B4622D" w:rsidP="00B4622D">
      <w:pPr>
        <w:ind w:left="2835"/>
        <w:jc w:val="both"/>
        <w:rPr>
          <w:rFonts w:ascii="Bahnschrift" w:hAnsi="Bahnschrift" w:cs="Tahoma"/>
          <w:sz w:val="12"/>
          <w:szCs w:val="12"/>
        </w:rPr>
      </w:pPr>
    </w:p>
    <w:p w:rsidR="00B4622D" w:rsidRPr="00B4622D" w:rsidRDefault="00B4622D" w:rsidP="00B4622D">
      <w:pPr>
        <w:ind w:left="2268"/>
        <w:jc w:val="both"/>
        <w:rPr>
          <w:rFonts w:ascii="Bahnschrift" w:hAnsi="Bahnschrift" w:cs="Tahoma"/>
          <w:b/>
          <w:sz w:val="22"/>
          <w:szCs w:val="22"/>
        </w:rPr>
      </w:pPr>
      <w:r w:rsidRPr="00B4622D">
        <w:rPr>
          <w:rFonts w:ascii="Bahnschrift" w:hAnsi="Bahnschrift" w:cs="Tahoma"/>
          <w:sz w:val="22"/>
          <w:szCs w:val="22"/>
        </w:rPr>
        <w:t xml:space="preserve">“Art. 6.º É da competência administrativa comum do Município, da União e do Estado, observada a lei complementar, o exercício das seguintes medidas: (...) </w:t>
      </w:r>
      <w:r w:rsidRPr="00B4622D">
        <w:rPr>
          <w:rFonts w:ascii="Bahnschrift" w:hAnsi="Bahnschrift" w:cs="Tahoma"/>
          <w:b/>
          <w:sz w:val="22"/>
          <w:szCs w:val="22"/>
        </w:rPr>
        <w:t>VI - proteger o meio ambiente e combater a poluição em qualquer de suas formas;”</w:t>
      </w:r>
    </w:p>
    <w:p w:rsidR="00B4622D" w:rsidRPr="00B4622D" w:rsidRDefault="00B4622D" w:rsidP="00B4622D">
      <w:pPr>
        <w:ind w:left="2835"/>
        <w:jc w:val="both"/>
        <w:rPr>
          <w:rFonts w:ascii="Bahnschrift" w:hAnsi="Bahnschrift" w:cs="Tahoma"/>
          <w:b/>
          <w:sz w:val="12"/>
          <w:szCs w:val="12"/>
        </w:rPr>
      </w:pPr>
    </w:p>
    <w:p w:rsidR="00203FFD" w:rsidRPr="00B4622D" w:rsidRDefault="00203FFD" w:rsidP="001C2ECB">
      <w:pPr>
        <w:pStyle w:val="Default"/>
        <w:spacing w:line="360" w:lineRule="auto"/>
        <w:ind w:firstLine="1134"/>
        <w:jc w:val="both"/>
        <w:rPr>
          <w:rFonts w:ascii="Arial" w:eastAsia="Times New Roman" w:hAnsi="Arial" w:cs="Arial"/>
          <w:sz w:val="22"/>
          <w:szCs w:val="22"/>
          <w:lang w:eastAsia="pt-BR"/>
        </w:rPr>
      </w:pPr>
      <w:r w:rsidRPr="00B4622D">
        <w:rPr>
          <w:rFonts w:ascii="Arial" w:hAnsi="Arial" w:cs="Arial"/>
          <w:sz w:val="22"/>
          <w:szCs w:val="22"/>
        </w:rPr>
        <w:t>No entanto, observando todo texto produzido no PLO 1</w:t>
      </w:r>
      <w:r w:rsidR="008C7E73" w:rsidRPr="00B4622D">
        <w:rPr>
          <w:rFonts w:ascii="Arial" w:hAnsi="Arial" w:cs="Arial"/>
          <w:sz w:val="22"/>
          <w:szCs w:val="22"/>
        </w:rPr>
        <w:t>586</w:t>
      </w:r>
      <w:r w:rsidRPr="00B4622D">
        <w:rPr>
          <w:rFonts w:ascii="Arial" w:hAnsi="Arial" w:cs="Arial"/>
          <w:sz w:val="22"/>
          <w:szCs w:val="22"/>
        </w:rPr>
        <w:t xml:space="preserve">/2019 verifica-se a necessidade de suprimir o artigo 3.º da propositura, pois trata da responsabilidade da empresa beneficiada, </w:t>
      </w:r>
      <w:r w:rsidRPr="00B4622D">
        <w:rPr>
          <w:rFonts w:ascii="Arial" w:eastAsia="Times New Roman" w:hAnsi="Arial" w:cs="Arial"/>
          <w:sz w:val="22"/>
          <w:szCs w:val="22"/>
          <w:lang w:eastAsia="pt-BR"/>
        </w:rPr>
        <w:t>matéria de direito civil, sendo de competência legislativa privativa da União (art. 22, I, Constituição da República).</w:t>
      </w:r>
    </w:p>
    <w:p w:rsidR="001C2ECB" w:rsidRPr="00B4622D" w:rsidRDefault="001C2ECB" w:rsidP="001C2ECB">
      <w:pPr>
        <w:pStyle w:val="Default"/>
        <w:ind w:firstLine="1134"/>
        <w:jc w:val="both"/>
        <w:rPr>
          <w:rFonts w:eastAsia="Times New Roman"/>
          <w:sz w:val="12"/>
          <w:szCs w:val="12"/>
          <w:lang w:eastAsia="pt-BR"/>
        </w:rPr>
      </w:pPr>
    </w:p>
    <w:p w:rsidR="00154521" w:rsidRPr="00B4622D" w:rsidRDefault="00203FFD" w:rsidP="00154521">
      <w:pPr>
        <w:pStyle w:val="Default"/>
        <w:spacing w:line="360" w:lineRule="auto"/>
        <w:ind w:firstLine="1134"/>
        <w:jc w:val="both"/>
        <w:rPr>
          <w:rFonts w:ascii="Arial" w:hAnsi="Arial" w:cs="Arial"/>
          <w:sz w:val="22"/>
          <w:szCs w:val="22"/>
        </w:rPr>
      </w:pPr>
      <w:r w:rsidRPr="00B4622D">
        <w:rPr>
          <w:rFonts w:ascii="Arial" w:hAnsi="Arial" w:cs="Arial"/>
          <w:sz w:val="22"/>
          <w:szCs w:val="22"/>
        </w:rPr>
        <w:t xml:space="preserve">No mesmo sentido, há necessidade de </w:t>
      </w:r>
      <w:r w:rsidR="00154521" w:rsidRPr="00B4622D">
        <w:rPr>
          <w:rFonts w:ascii="Arial" w:hAnsi="Arial" w:cs="Arial"/>
          <w:sz w:val="22"/>
          <w:szCs w:val="22"/>
        </w:rPr>
        <w:t xml:space="preserve">supressão ao artigo 6.º da propositura, adequando o texto ao projeto que não visa criar novas atribuições aos Órgãos da Administração Pública (fiscalização e cumprimento da relação consumerista municipal por meio do PROCON/JP), mas sim, de </w:t>
      </w:r>
      <w:r w:rsidR="00154521" w:rsidRPr="00B4622D">
        <w:rPr>
          <w:rFonts w:ascii="Arial" w:eastAsia="Times New Roman" w:hAnsi="Arial" w:cs="Arial"/>
          <w:sz w:val="22"/>
          <w:szCs w:val="22"/>
          <w:lang w:eastAsia="pt-BR"/>
        </w:rPr>
        <w:t>evitar o acúmulo de papéis espalhados em locais impróprios e o excesso de volume nas caixas de correspondências</w:t>
      </w:r>
      <w:r w:rsidR="00154521" w:rsidRPr="00B4622D">
        <w:rPr>
          <w:rFonts w:ascii="Arial" w:hAnsi="Arial" w:cs="Arial"/>
          <w:sz w:val="22"/>
          <w:szCs w:val="22"/>
        </w:rPr>
        <w:t>, sob pena das sanções legais (advertência e multa) definido expressamente nesta Lei (Princípio da Legalidade).</w:t>
      </w:r>
    </w:p>
    <w:p w:rsidR="00203FFD" w:rsidRPr="00B4622D" w:rsidRDefault="00203FFD" w:rsidP="00203FFD">
      <w:pPr>
        <w:pStyle w:val="Default"/>
        <w:ind w:firstLine="1134"/>
        <w:jc w:val="both"/>
        <w:rPr>
          <w:sz w:val="12"/>
          <w:szCs w:val="12"/>
        </w:rPr>
      </w:pPr>
    </w:p>
    <w:p w:rsidR="00203FFD" w:rsidRPr="00B4622D" w:rsidRDefault="00203FFD" w:rsidP="00203FFD">
      <w:pPr>
        <w:spacing w:line="360" w:lineRule="auto"/>
        <w:ind w:firstLine="1134"/>
        <w:jc w:val="both"/>
        <w:rPr>
          <w:rFonts w:ascii="Arial" w:hAnsi="Arial" w:cs="Arial"/>
          <w:sz w:val="22"/>
          <w:szCs w:val="22"/>
        </w:rPr>
      </w:pPr>
      <w:r w:rsidRPr="00B4622D">
        <w:rPr>
          <w:rFonts w:ascii="Arial" w:hAnsi="Arial" w:cs="Arial"/>
          <w:sz w:val="22"/>
          <w:szCs w:val="22"/>
        </w:rPr>
        <w:t>Desse modo, o projeto de lei ordinária n.º 1</w:t>
      </w:r>
      <w:r w:rsidR="0076486B" w:rsidRPr="00B4622D">
        <w:rPr>
          <w:rFonts w:ascii="Arial" w:hAnsi="Arial" w:cs="Arial"/>
          <w:sz w:val="22"/>
          <w:szCs w:val="22"/>
        </w:rPr>
        <w:t>586</w:t>
      </w:r>
      <w:r w:rsidRPr="00B4622D">
        <w:rPr>
          <w:rFonts w:ascii="Arial" w:hAnsi="Arial" w:cs="Arial"/>
          <w:sz w:val="22"/>
          <w:szCs w:val="22"/>
        </w:rPr>
        <w:t>/2019 encontra respaldo em matéria de interesse local, conforme art. 5.º, inciso I da Lei Orgânica do Município de João Pessoa e art. 30, inciso I c/c art. 24, inciso V</w:t>
      </w:r>
      <w:r w:rsidR="00AC2B9B" w:rsidRPr="00B4622D">
        <w:rPr>
          <w:rFonts w:ascii="Arial" w:hAnsi="Arial" w:cs="Arial"/>
          <w:sz w:val="22"/>
          <w:szCs w:val="22"/>
        </w:rPr>
        <w:t>I</w:t>
      </w:r>
      <w:r w:rsidRPr="00B4622D">
        <w:rPr>
          <w:rFonts w:ascii="Arial" w:hAnsi="Arial" w:cs="Arial"/>
          <w:sz w:val="22"/>
          <w:szCs w:val="22"/>
        </w:rPr>
        <w:t xml:space="preserve"> da Constituição Federal de 1988.</w:t>
      </w:r>
    </w:p>
    <w:p w:rsidR="00203FFD" w:rsidRPr="00B4622D" w:rsidRDefault="00203FFD" w:rsidP="00203FFD">
      <w:pPr>
        <w:jc w:val="both"/>
        <w:rPr>
          <w:rFonts w:ascii="Arial" w:hAnsi="Arial" w:cs="Arial"/>
          <w:b/>
          <w:sz w:val="22"/>
          <w:szCs w:val="22"/>
        </w:rPr>
      </w:pPr>
    </w:p>
    <w:p w:rsidR="008B1E90" w:rsidRDefault="008B1E90">
      <w:pPr>
        <w:suppressAutoHyphens w:val="0"/>
        <w:spacing w:after="160" w:line="259" w:lineRule="auto"/>
        <w:rPr>
          <w:rFonts w:ascii="Arial" w:hAnsi="Arial" w:cs="Arial"/>
          <w:b/>
          <w:sz w:val="22"/>
          <w:szCs w:val="22"/>
        </w:rPr>
      </w:pPr>
      <w:r>
        <w:rPr>
          <w:rFonts w:ascii="Arial" w:hAnsi="Arial" w:cs="Arial"/>
          <w:b/>
          <w:sz w:val="22"/>
          <w:szCs w:val="22"/>
        </w:rPr>
        <w:br w:type="page"/>
      </w:r>
    </w:p>
    <w:p w:rsidR="008B1E90" w:rsidRDefault="008B1E90" w:rsidP="00203FFD">
      <w:pPr>
        <w:jc w:val="both"/>
        <w:rPr>
          <w:rFonts w:ascii="Arial" w:hAnsi="Arial" w:cs="Arial"/>
          <w:b/>
          <w:sz w:val="22"/>
          <w:szCs w:val="22"/>
        </w:rPr>
      </w:pPr>
    </w:p>
    <w:p w:rsidR="00203FFD" w:rsidRPr="00B4622D" w:rsidRDefault="00203FFD" w:rsidP="00203FFD">
      <w:pPr>
        <w:jc w:val="both"/>
        <w:rPr>
          <w:rFonts w:ascii="Arial" w:hAnsi="Arial" w:cs="Arial"/>
          <w:b/>
          <w:sz w:val="22"/>
          <w:szCs w:val="22"/>
        </w:rPr>
      </w:pPr>
      <w:r w:rsidRPr="00B4622D">
        <w:rPr>
          <w:rFonts w:ascii="Arial" w:hAnsi="Arial" w:cs="Arial"/>
          <w:b/>
          <w:sz w:val="22"/>
          <w:szCs w:val="22"/>
        </w:rPr>
        <w:t>III</w:t>
      </w:r>
      <w:r w:rsidRPr="00B4622D">
        <w:rPr>
          <w:rFonts w:ascii="Arial" w:eastAsia="Arial" w:hAnsi="Arial" w:cs="Arial"/>
          <w:b/>
          <w:sz w:val="22"/>
          <w:szCs w:val="22"/>
        </w:rPr>
        <w:t xml:space="preserve"> – </w:t>
      </w:r>
      <w:r w:rsidRPr="00B4622D">
        <w:rPr>
          <w:rFonts w:ascii="Arial" w:hAnsi="Arial" w:cs="Arial"/>
          <w:b/>
          <w:sz w:val="22"/>
          <w:szCs w:val="22"/>
          <w:u w:val="single"/>
        </w:rPr>
        <w:t>VOTODORELATOR</w:t>
      </w:r>
      <w:r w:rsidRPr="00B4622D">
        <w:rPr>
          <w:rFonts w:ascii="Arial" w:hAnsi="Arial" w:cs="Arial"/>
          <w:b/>
          <w:sz w:val="22"/>
          <w:szCs w:val="22"/>
        </w:rPr>
        <w:t>:</w:t>
      </w:r>
    </w:p>
    <w:p w:rsidR="00203FFD" w:rsidRPr="00B4622D" w:rsidRDefault="00203FFD" w:rsidP="00203FFD">
      <w:pPr>
        <w:jc w:val="both"/>
        <w:rPr>
          <w:rFonts w:ascii="Arial" w:hAnsi="Arial" w:cs="Arial"/>
          <w:sz w:val="22"/>
          <w:szCs w:val="22"/>
        </w:rPr>
      </w:pPr>
    </w:p>
    <w:p w:rsidR="00203FFD" w:rsidRPr="00B4622D" w:rsidRDefault="008B1E90" w:rsidP="00203FFD">
      <w:pPr>
        <w:pStyle w:val="Recuodecorpodetexto21"/>
        <w:spacing w:line="360" w:lineRule="auto"/>
        <w:ind w:firstLine="1134"/>
        <w:rPr>
          <w:rFonts w:ascii="Arial" w:hAnsi="Arial" w:cs="Arial"/>
          <w:sz w:val="22"/>
          <w:szCs w:val="22"/>
        </w:rPr>
      </w:pPr>
      <w:r>
        <w:rPr>
          <w:rFonts w:ascii="Arial" w:hAnsi="Arial" w:cs="Arial"/>
          <w:noProof/>
          <w:sz w:val="22"/>
          <w:szCs w:val="22"/>
          <w:lang w:eastAsia="pt-BR"/>
        </w:rPr>
        <w:drawing>
          <wp:anchor distT="0" distB="0" distL="114300" distR="114300" simplePos="0" relativeHeight="251658240" behindDoc="1" locked="0" layoutInCell="1" allowOverlap="1">
            <wp:simplePos x="0" y="0"/>
            <wp:positionH relativeFrom="column">
              <wp:posOffset>1445895</wp:posOffset>
            </wp:positionH>
            <wp:positionV relativeFrom="paragraph">
              <wp:posOffset>125095</wp:posOffset>
            </wp:positionV>
            <wp:extent cx="3105785" cy="2281555"/>
            <wp:effectExtent l="19050" t="0" r="0" b="0"/>
            <wp:wrapNone/>
            <wp:docPr id="1" name="Imagem 1" descr="assinatura original.jpeg"/>
            <wp:cNvGraphicFramePr/>
            <a:graphic xmlns:a="http://schemas.openxmlformats.org/drawingml/2006/main">
              <a:graphicData uri="http://schemas.openxmlformats.org/drawingml/2006/picture">
                <pic:pic xmlns:pic="http://schemas.openxmlformats.org/drawingml/2006/picture">
                  <pic:nvPicPr>
                    <pic:cNvPr id="0" name="assinatura original.jpeg"/>
                    <pic:cNvPicPr/>
                  </pic:nvPicPr>
                  <pic:blipFill>
                    <a:blip r:embed="rId7"/>
                    <a:stretch>
                      <a:fillRect/>
                    </a:stretch>
                  </pic:blipFill>
                  <pic:spPr>
                    <a:xfrm>
                      <a:off x="0" y="0"/>
                      <a:ext cx="3105785" cy="2281555"/>
                    </a:xfrm>
                    <a:prstGeom prst="rect">
                      <a:avLst/>
                    </a:prstGeom>
                  </pic:spPr>
                </pic:pic>
              </a:graphicData>
            </a:graphic>
          </wp:anchor>
        </w:drawing>
      </w:r>
      <w:r w:rsidR="00203FFD" w:rsidRPr="00B4622D">
        <w:rPr>
          <w:rFonts w:ascii="Arial" w:hAnsi="Arial" w:cs="Arial"/>
          <w:sz w:val="22"/>
          <w:szCs w:val="22"/>
        </w:rPr>
        <w:t>Diantedoexposto,noquenoscabeexaminar,somos</w:t>
      </w:r>
      <w:r w:rsidR="00203FFD" w:rsidRPr="00B4622D">
        <w:rPr>
          <w:rFonts w:ascii="Arial" w:eastAsia="Arial" w:hAnsi="Arial" w:cs="Arial"/>
          <w:sz w:val="22"/>
          <w:szCs w:val="22"/>
        </w:rPr>
        <w:t xml:space="preserve"> FAVORÁVEIS </w:t>
      </w:r>
      <w:r w:rsidR="00203FFD" w:rsidRPr="00B4622D">
        <w:rPr>
          <w:rFonts w:ascii="Arial" w:hAnsi="Arial" w:cs="Arial"/>
          <w:sz w:val="22"/>
          <w:szCs w:val="22"/>
        </w:rPr>
        <w:t>ao</w:t>
      </w:r>
      <w:r w:rsidR="00203FFD" w:rsidRPr="00B4622D">
        <w:rPr>
          <w:rFonts w:ascii="Arial" w:eastAsia="Arial" w:hAnsi="Arial" w:cs="Arial"/>
          <w:sz w:val="22"/>
          <w:szCs w:val="22"/>
        </w:rPr>
        <w:t xml:space="preserve"> PLO </w:t>
      </w:r>
      <w:r w:rsidR="00203FFD" w:rsidRPr="00B4622D">
        <w:rPr>
          <w:rFonts w:ascii="Arial" w:hAnsi="Arial" w:cs="Arial"/>
          <w:sz w:val="22"/>
          <w:szCs w:val="22"/>
        </w:rPr>
        <w:t>n.º</w:t>
      </w:r>
      <w:r w:rsidR="00203FFD" w:rsidRPr="00B4622D">
        <w:rPr>
          <w:rFonts w:ascii="Arial" w:eastAsia="Arial" w:hAnsi="Arial" w:cs="Arial"/>
          <w:sz w:val="22"/>
          <w:szCs w:val="22"/>
        </w:rPr>
        <w:t xml:space="preserve"> 1</w:t>
      </w:r>
      <w:r w:rsidR="0076486B" w:rsidRPr="00B4622D">
        <w:rPr>
          <w:rFonts w:ascii="Arial" w:eastAsia="Arial" w:hAnsi="Arial" w:cs="Arial"/>
          <w:sz w:val="22"/>
          <w:szCs w:val="22"/>
        </w:rPr>
        <w:t>586</w:t>
      </w:r>
      <w:r w:rsidR="00203FFD" w:rsidRPr="00B4622D">
        <w:rPr>
          <w:rFonts w:ascii="Arial" w:hAnsi="Arial" w:cs="Arial"/>
          <w:sz w:val="22"/>
          <w:szCs w:val="22"/>
        </w:rPr>
        <w:t xml:space="preserve"> de</w:t>
      </w:r>
      <w:r w:rsidR="00203FFD" w:rsidRPr="00B4622D">
        <w:rPr>
          <w:rFonts w:ascii="Arial" w:eastAsia="Arial" w:hAnsi="Arial" w:cs="Arial"/>
          <w:sz w:val="22"/>
          <w:szCs w:val="22"/>
        </w:rPr>
        <w:t xml:space="preserve"> 2019,</w:t>
      </w:r>
      <w:r w:rsidR="00203FFD" w:rsidRPr="00B4622D">
        <w:rPr>
          <w:rFonts w:ascii="Arial" w:hAnsi="Arial" w:cs="Arial"/>
          <w:sz w:val="22"/>
          <w:szCs w:val="22"/>
        </w:rPr>
        <w:t xml:space="preserve"> na forma do Substitutivo apresentado a fim de adequar o texto do projeto.</w:t>
      </w:r>
    </w:p>
    <w:p w:rsidR="00203FFD" w:rsidRPr="00B4622D" w:rsidRDefault="00203FFD" w:rsidP="0076486B">
      <w:pPr>
        <w:pStyle w:val="Recuodecorpodetexto21"/>
        <w:ind w:firstLine="1134"/>
        <w:rPr>
          <w:b/>
          <w:sz w:val="22"/>
          <w:szCs w:val="22"/>
        </w:rPr>
      </w:pPr>
    </w:p>
    <w:p w:rsidR="00203FFD" w:rsidRPr="00B4622D" w:rsidRDefault="00203FFD" w:rsidP="0076486B">
      <w:pPr>
        <w:jc w:val="right"/>
        <w:rPr>
          <w:rFonts w:ascii="Arial" w:hAnsi="Arial" w:cs="Arial"/>
          <w:sz w:val="22"/>
          <w:szCs w:val="22"/>
        </w:rPr>
      </w:pPr>
      <w:r w:rsidRPr="00B4622D">
        <w:rPr>
          <w:rFonts w:ascii="Arial" w:hAnsi="Arial" w:cs="Arial"/>
          <w:sz w:val="22"/>
          <w:szCs w:val="22"/>
        </w:rPr>
        <w:t>SaladasComissões,</w:t>
      </w:r>
      <w:r w:rsidR="0076486B" w:rsidRPr="00B4622D">
        <w:rPr>
          <w:rFonts w:ascii="Arial" w:eastAsia="Arial" w:hAnsi="Arial" w:cs="Arial"/>
          <w:sz w:val="22"/>
          <w:szCs w:val="22"/>
        </w:rPr>
        <w:t>02</w:t>
      </w:r>
      <w:r w:rsidRPr="00B4622D">
        <w:rPr>
          <w:rFonts w:ascii="Arial" w:eastAsia="Arial" w:hAnsi="Arial" w:cs="Arial"/>
          <w:sz w:val="22"/>
          <w:szCs w:val="22"/>
        </w:rPr>
        <w:t xml:space="preserve"> de </w:t>
      </w:r>
      <w:r w:rsidR="0076486B" w:rsidRPr="00B4622D">
        <w:rPr>
          <w:rFonts w:ascii="Arial" w:eastAsia="Arial" w:hAnsi="Arial" w:cs="Arial"/>
          <w:sz w:val="22"/>
          <w:szCs w:val="22"/>
        </w:rPr>
        <w:t>abril</w:t>
      </w:r>
      <w:r w:rsidRPr="00B4622D">
        <w:rPr>
          <w:rFonts w:ascii="Arial" w:eastAsia="Arial" w:hAnsi="Arial" w:cs="Arial"/>
          <w:sz w:val="22"/>
          <w:szCs w:val="22"/>
        </w:rPr>
        <w:t xml:space="preserve"> de 2020</w:t>
      </w:r>
      <w:r w:rsidRPr="00B4622D">
        <w:rPr>
          <w:rFonts w:ascii="Arial" w:hAnsi="Arial" w:cs="Arial"/>
          <w:sz w:val="22"/>
          <w:szCs w:val="22"/>
        </w:rPr>
        <w:t>.</w:t>
      </w:r>
    </w:p>
    <w:p w:rsidR="00203FFD" w:rsidRDefault="00203FFD" w:rsidP="0076486B">
      <w:pPr>
        <w:jc w:val="both"/>
        <w:rPr>
          <w:rFonts w:ascii="Arial" w:hAnsi="Arial" w:cs="Arial"/>
          <w:sz w:val="22"/>
          <w:szCs w:val="22"/>
        </w:rPr>
      </w:pPr>
    </w:p>
    <w:p w:rsidR="00B4622D" w:rsidRPr="00B4622D" w:rsidRDefault="00B4622D" w:rsidP="0076486B">
      <w:pPr>
        <w:jc w:val="both"/>
        <w:rPr>
          <w:rFonts w:ascii="Arial" w:hAnsi="Arial" w:cs="Arial"/>
          <w:sz w:val="22"/>
          <w:szCs w:val="22"/>
        </w:rPr>
      </w:pPr>
    </w:p>
    <w:p w:rsidR="00203FFD" w:rsidRPr="00B4622D" w:rsidRDefault="00203FFD" w:rsidP="0076486B">
      <w:pPr>
        <w:jc w:val="both"/>
        <w:rPr>
          <w:rFonts w:ascii="Arial" w:hAnsi="Arial" w:cs="Arial"/>
          <w:sz w:val="22"/>
          <w:szCs w:val="22"/>
        </w:rPr>
      </w:pPr>
    </w:p>
    <w:p w:rsidR="00203FFD" w:rsidRPr="003438AD" w:rsidRDefault="00203FFD" w:rsidP="00203FFD">
      <w:pPr>
        <w:jc w:val="center"/>
        <w:rPr>
          <w:rFonts w:ascii="Arial" w:eastAsia="Arial" w:hAnsi="Arial" w:cs="Arial"/>
          <w:b/>
          <w:bCs/>
          <w:sz w:val="26"/>
          <w:szCs w:val="26"/>
        </w:rPr>
      </w:pPr>
      <w:r w:rsidRPr="003438AD">
        <w:rPr>
          <w:rFonts w:ascii="Arial" w:eastAsia="Arial" w:hAnsi="Arial" w:cs="Arial"/>
          <w:b/>
          <w:bCs/>
          <w:sz w:val="26"/>
          <w:szCs w:val="26"/>
        </w:rPr>
        <w:t>Valdir J. Dowsley - Dinho</w:t>
      </w:r>
    </w:p>
    <w:p w:rsidR="00203FFD" w:rsidRDefault="00203FFD" w:rsidP="00203FFD">
      <w:pPr>
        <w:jc w:val="center"/>
        <w:rPr>
          <w:rFonts w:ascii="Arial" w:hAnsi="Arial" w:cs="Arial"/>
          <w:b/>
          <w:bCs/>
          <w:i/>
        </w:rPr>
      </w:pPr>
      <w:r>
        <w:rPr>
          <w:rFonts w:ascii="Arial" w:eastAsia="Arial" w:hAnsi="Arial" w:cs="Arial"/>
          <w:b/>
          <w:bCs/>
        </w:rPr>
        <w:t xml:space="preserve">Vereador – </w:t>
      </w:r>
      <w:r>
        <w:rPr>
          <w:rFonts w:ascii="Arial" w:hAnsi="Arial" w:cs="Arial"/>
          <w:b/>
          <w:bCs/>
          <w:i/>
        </w:rPr>
        <w:t>Relator</w:t>
      </w:r>
    </w:p>
    <w:p w:rsidR="00203FFD" w:rsidRDefault="00203FFD" w:rsidP="00203FFD">
      <w:pPr>
        <w:jc w:val="both"/>
        <w:rPr>
          <w:rFonts w:ascii="Arial" w:hAnsi="Arial" w:cs="Arial"/>
          <w:b/>
          <w:sz w:val="22"/>
          <w:szCs w:val="22"/>
        </w:rPr>
      </w:pPr>
    </w:p>
    <w:p w:rsidR="00B4622D" w:rsidRDefault="00B4622D" w:rsidP="00203FFD">
      <w:pPr>
        <w:jc w:val="both"/>
        <w:rPr>
          <w:rFonts w:ascii="Arial" w:hAnsi="Arial" w:cs="Arial"/>
          <w:b/>
          <w:sz w:val="22"/>
          <w:szCs w:val="22"/>
        </w:rPr>
      </w:pPr>
    </w:p>
    <w:p w:rsidR="00203FFD" w:rsidRPr="00313937" w:rsidRDefault="00203FFD" w:rsidP="00203FFD">
      <w:pPr>
        <w:jc w:val="both"/>
        <w:rPr>
          <w:rFonts w:ascii="Arial" w:hAnsi="Arial" w:cs="Arial"/>
          <w:b/>
          <w:sz w:val="27"/>
          <w:szCs w:val="27"/>
        </w:rPr>
      </w:pPr>
      <w:r w:rsidRPr="00313937">
        <w:rPr>
          <w:rFonts w:ascii="Arial" w:hAnsi="Arial" w:cs="Arial"/>
          <w:b/>
          <w:sz w:val="27"/>
          <w:szCs w:val="27"/>
        </w:rPr>
        <w:t>Emenda Substitutiva (Parcial) n.º ___ ao Projeto de Lei n.º 1</w:t>
      </w:r>
      <w:r w:rsidR="008C7E73">
        <w:rPr>
          <w:rFonts w:ascii="Arial" w:hAnsi="Arial" w:cs="Arial"/>
          <w:b/>
          <w:sz w:val="27"/>
          <w:szCs w:val="27"/>
        </w:rPr>
        <w:t>586</w:t>
      </w:r>
      <w:r w:rsidRPr="00313937">
        <w:rPr>
          <w:rFonts w:ascii="Arial" w:hAnsi="Arial" w:cs="Arial"/>
          <w:b/>
          <w:sz w:val="27"/>
          <w:szCs w:val="27"/>
        </w:rPr>
        <w:t>/2019</w:t>
      </w:r>
    </w:p>
    <w:p w:rsidR="00203FFD" w:rsidRPr="00313937" w:rsidRDefault="00203FFD" w:rsidP="00203FFD">
      <w:pPr>
        <w:rPr>
          <w:sz w:val="27"/>
          <w:szCs w:val="27"/>
          <w:lang w:eastAsia="pt-BR"/>
        </w:rPr>
      </w:pPr>
    </w:p>
    <w:p w:rsidR="00203FFD" w:rsidRPr="00044329" w:rsidRDefault="00203FFD" w:rsidP="00203FFD">
      <w:pPr>
        <w:spacing w:line="360" w:lineRule="auto"/>
        <w:jc w:val="both"/>
        <w:rPr>
          <w:rFonts w:ascii="Arial" w:hAnsi="Arial" w:cs="Arial"/>
          <w:sz w:val="22"/>
          <w:szCs w:val="22"/>
          <w:lang w:eastAsia="pt-BR"/>
        </w:rPr>
      </w:pPr>
      <w:r w:rsidRPr="00044329">
        <w:rPr>
          <w:rFonts w:ascii="Arial" w:hAnsi="Arial" w:cs="Arial"/>
          <w:sz w:val="22"/>
          <w:szCs w:val="22"/>
          <w:lang w:eastAsia="pt-BR"/>
        </w:rPr>
        <w:t>O</w:t>
      </w:r>
      <w:r w:rsidR="008C7E73">
        <w:rPr>
          <w:rFonts w:ascii="Arial" w:hAnsi="Arial" w:cs="Arial"/>
          <w:sz w:val="22"/>
          <w:szCs w:val="22"/>
          <w:lang w:eastAsia="pt-BR"/>
        </w:rPr>
        <w:t>s</w:t>
      </w:r>
      <w:r w:rsidRPr="00044329">
        <w:rPr>
          <w:rFonts w:ascii="Arial" w:hAnsi="Arial" w:cs="Arial"/>
          <w:sz w:val="22"/>
          <w:szCs w:val="22"/>
          <w:lang w:eastAsia="pt-BR"/>
        </w:rPr>
        <w:t xml:space="preserve"> art</w:t>
      </w:r>
      <w:r w:rsidR="008C7E73">
        <w:rPr>
          <w:rFonts w:ascii="Arial" w:hAnsi="Arial" w:cs="Arial"/>
          <w:sz w:val="22"/>
          <w:szCs w:val="22"/>
          <w:lang w:eastAsia="pt-BR"/>
        </w:rPr>
        <w:t>igos</w:t>
      </w:r>
      <w:r>
        <w:rPr>
          <w:rFonts w:ascii="Arial" w:hAnsi="Arial" w:cs="Arial"/>
          <w:sz w:val="22"/>
          <w:szCs w:val="22"/>
          <w:lang w:eastAsia="pt-BR"/>
        </w:rPr>
        <w:t>3</w:t>
      </w:r>
      <w:r w:rsidRPr="00044329">
        <w:rPr>
          <w:rFonts w:ascii="Arial" w:hAnsi="Arial" w:cs="Arial"/>
          <w:sz w:val="22"/>
          <w:szCs w:val="22"/>
          <w:lang w:eastAsia="pt-BR"/>
        </w:rPr>
        <w:t xml:space="preserve">.º </w:t>
      </w:r>
      <w:r w:rsidR="008C7E73">
        <w:rPr>
          <w:rFonts w:ascii="Arial" w:hAnsi="Arial" w:cs="Arial"/>
          <w:sz w:val="22"/>
          <w:szCs w:val="22"/>
          <w:lang w:eastAsia="pt-BR"/>
        </w:rPr>
        <w:t xml:space="preserve">e 6.º </w:t>
      </w:r>
      <w:r w:rsidRPr="00044329">
        <w:rPr>
          <w:rFonts w:ascii="Arial" w:hAnsi="Arial" w:cs="Arial"/>
          <w:sz w:val="22"/>
          <w:szCs w:val="22"/>
          <w:lang w:eastAsia="pt-BR"/>
        </w:rPr>
        <w:t>do Projeto de Lei n.º 1</w:t>
      </w:r>
      <w:r w:rsidR="008C7E73">
        <w:rPr>
          <w:rFonts w:ascii="Arial" w:hAnsi="Arial" w:cs="Arial"/>
          <w:sz w:val="22"/>
          <w:szCs w:val="22"/>
          <w:lang w:eastAsia="pt-BR"/>
        </w:rPr>
        <w:t>5</w:t>
      </w:r>
      <w:r>
        <w:rPr>
          <w:rFonts w:ascii="Arial" w:hAnsi="Arial" w:cs="Arial"/>
          <w:sz w:val="22"/>
          <w:szCs w:val="22"/>
          <w:lang w:eastAsia="pt-BR"/>
        </w:rPr>
        <w:t>8</w:t>
      </w:r>
      <w:r w:rsidR="008C7E73">
        <w:rPr>
          <w:rFonts w:ascii="Arial" w:hAnsi="Arial" w:cs="Arial"/>
          <w:sz w:val="22"/>
          <w:szCs w:val="22"/>
          <w:lang w:eastAsia="pt-BR"/>
        </w:rPr>
        <w:t>6</w:t>
      </w:r>
      <w:r w:rsidRPr="00044329">
        <w:rPr>
          <w:rFonts w:ascii="Arial" w:hAnsi="Arial" w:cs="Arial"/>
          <w:sz w:val="22"/>
          <w:szCs w:val="22"/>
          <w:lang w:eastAsia="pt-BR"/>
        </w:rPr>
        <w:t xml:space="preserve">, de 2019, </w:t>
      </w:r>
      <w:r w:rsidR="008C7E73">
        <w:rPr>
          <w:rFonts w:ascii="Arial" w:hAnsi="Arial" w:cs="Arial"/>
          <w:sz w:val="22"/>
          <w:szCs w:val="22"/>
          <w:lang w:eastAsia="pt-BR"/>
        </w:rPr>
        <w:t>deve ser suprimida</w:t>
      </w:r>
      <w:r w:rsidRPr="00044329">
        <w:rPr>
          <w:rFonts w:ascii="Arial" w:hAnsi="Arial" w:cs="Arial"/>
          <w:sz w:val="22"/>
          <w:szCs w:val="22"/>
          <w:lang w:eastAsia="pt-BR"/>
        </w:rPr>
        <w:t xml:space="preserve"> na redação da seguinte forma:</w:t>
      </w:r>
    </w:p>
    <w:p w:rsidR="00203FFD" w:rsidRDefault="00203FFD" w:rsidP="00203FFD">
      <w:pPr>
        <w:ind w:left="2835"/>
        <w:jc w:val="both"/>
        <w:rPr>
          <w:rFonts w:ascii="Bookman Old Style" w:hAnsi="Bookman Old Style" w:cs="Arial"/>
          <w:sz w:val="20"/>
          <w:szCs w:val="20"/>
          <w:lang w:eastAsia="pt-BR"/>
        </w:rPr>
      </w:pPr>
      <w:r w:rsidRPr="00786018">
        <w:rPr>
          <w:rFonts w:ascii="Bookman Old Style" w:hAnsi="Bookman Old Style" w:cs="Arial"/>
          <w:sz w:val="20"/>
          <w:szCs w:val="20"/>
          <w:lang w:eastAsia="pt-BR"/>
        </w:rPr>
        <w:t xml:space="preserve">Art. 3º </w:t>
      </w:r>
      <w:r w:rsidR="008C7E73">
        <w:rPr>
          <w:rFonts w:ascii="Bookman Old Style" w:hAnsi="Bookman Old Style" w:cs="Arial"/>
          <w:sz w:val="20"/>
          <w:szCs w:val="20"/>
          <w:lang w:eastAsia="pt-BR"/>
        </w:rPr>
        <w:t>Revogado</w:t>
      </w:r>
      <w:r w:rsidRPr="00786018">
        <w:rPr>
          <w:rFonts w:ascii="Bookman Old Style" w:hAnsi="Bookman Old Style" w:cs="Arial"/>
          <w:sz w:val="20"/>
          <w:szCs w:val="20"/>
          <w:lang w:eastAsia="pt-BR"/>
        </w:rPr>
        <w:t xml:space="preserve">. </w:t>
      </w:r>
    </w:p>
    <w:p w:rsidR="008C7E73" w:rsidRDefault="008C7E73" w:rsidP="00203FFD">
      <w:pPr>
        <w:ind w:left="2835"/>
        <w:jc w:val="both"/>
        <w:rPr>
          <w:rFonts w:ascii="Bookman Old Style" w:hAnsi="Bookman Old Style" w:cs="Arial"/>
          <w:sz w:val="20"/>
          <w:szCs w:val="20"/>
          <w:lang w:eastAsia="pt-BR"/>
        </w:rPr>
      </w:pPr>
    </w:p>
    <w:p w:rsidR="008C7E73" w:rsidRPr="00786018" w:rsidRDefault="008C7E73" w:rsidP="00203FFD">
      <w:pPr>
        <w:ind w:left="2835"/>
        <w:jc w:val="both"/>
        <w:rPr>
          <w:rFonts w:ascii="Bookman Old Style" w:hAnsi="Bookman Old Style" w:cs="Arial"/>
          <w:sz w:val="20"/>
          <w:szCs w:val="20"/>
          <w:lang w:eastAsia="pt-BR"/>
        </w:rPr>
      </w:pPr>
      <w:r>
        <w:rPr>
          <w:rFonts w:ascii="Bookman Old Style" w:hAnsi="Bookman Old Style" w:cs="Arial"/>
          <w:sz w:val="20"/>
          <w:szCs w:val="20"/>
          <w:lang w:eastAsia="pt-BR"/>
        </w:rPr>
        <w:t>Art. 6º Revogado.</w:t>
      </w:r>
    </w:p>
    <w:p w:rsidR="00203FFD" w:rsidRPr="00786018" w:rsidRDefault="00203FFD" w:rsidP="00203FFD">
      <w:pPr>
        <w:ind w:left="2835"/>
        <w:rPr>
          <w:rFonts w:ascii="Arial" w:hAnsi="Arial" w:cs="Arial"/>
          <w:sz w:val="22"/>
          <w:szCs w:val="22"/>
          <w:lang w:eastAsia="pt-BR"/>
        </w:rPr>
      </w:pPr>
    </w:p>
    <w:p w:rsidR="00203FFD" w:rsidRPr="00786018" w:rsidRDefault="00203FFD" w:rsidP="00203FFD">
      <w:pPr>
        <w:jc w:val="both"/>
        <w:rPr>
          <w:rFonts w:ascii="Arial" w:hAnsi="Arial" w:cs="Arial"/>
          <w:sz w:val="22"/>
          <w:szCs w:val="22"/>
          <w:lang w:eastAsia="pt-BR"/>
        </w:rPr>
      </w:pPr>
      <w:r w:rsidRPr="00786018">
        <w:rPr>
          <w:rFonts w:ascii="Arial" w:hAnsi="Arial" w:cs="Arial"/>
          <w:sz w:val="22"/>
          <w:szCs w:val="22"/>
          <w:lang w:eastAsia="pt-BR"/>
        </w:rPr>
        <w:t xml:space="preserve">Plenário da Câmara de Vereadores de João Pessoa-PB, </w:t>
      </w:r>
      <w:r w:rsidR="008C7E73">
        <w:rPr>
          <w:rFonts w:ascii="Arial" w:hAnsi="Arial" w:cs="Arial"/>
          <w:sz w:val="22"/>
          <w:szCs w:val="22"/>
          <w:lang w:eastAsia="pt-BR"/>
        </w:rPr>
        <w:t>02</w:t>
      </w:r>
      <w:r w:rsidRPr="00786018">
        <w:rPr>
          <w:rFonts w:ascii="Arial" w:hAnsi="Arial" w:cs="Arial"/>
          <w:sz w:val="22"/>
          <w:szCs w:val="22"/>
          <w:lang w:eastAsia="pt-BR"/>
        </w:rPr>
        <w:t xml:space="preserve"> de </w:t>
      </w:r>
      <w:r w:rsidR="008C7E73">
        <w:rPr>
          <w:rFonts w:ascii="Arial" w:hAnsi="Arial" w:cs="Arial"/>
          <w:sz w:val="22"/>
          <w:szCs w:val="22"/>
          <w:lang w:eastAsia="pt-BR"/>
        </w:rPr>
        <w:t>abril</w:t>
      </w:r>
      <w:r w:rsidRPr="00786018">
        <w:rPr>
          <w:rFonts w:ascii="Arial" w:hAnsi="Arial" w:cs="Arial"/>
          <w:sz w:val="22"/>
          <w:szCs w:val="22"/>
          <w:lang w:eastAsia="pt-BR"/>
        </w:rPr>
        <w:t xml:space="preserve"> de 2020.</w:t>
      </w:r>
    </w:p>
    <w:p w:rsidR="00203FFD" w:rsidRPr="00872A6E" w:rsidRDefault="00203FFD" w:rsidP="00203FFD">
      <w:pPr>
        <w:jc w:val="both"/>
        <w:rPr>
          <w:rFonts w:ascii="Arial" w:hAnsi="Arial" w:cs="Arial"/>
          <w:sz w:val="27"/>
          <w:szCs w:val="27"/>
          <w:lang w:eastAsia="pt-BR"/>
        </w:rPr>
      </w:pPr>
    </w:p>
    <w:p w:rsidR="008B1E90" w:rsidRDefault="008B1E90">
      <w:pPr>
        <w:suppressAutoHyphens w:val="0"/>
        <w:spacing w:after="160" w:line="259" w:lineRule="auto"/>
        <w:rPr>
          <w:rFonts w:ascii="Arial" w:hAnsi="Arial" w:cs="Arial"/>
          <w:b/>
          <w:sz w:val="27"/>
          <w:szCs w:val="27"/>
          <w:u w:val="single"/>
          <w:lang w:eastAsia="pt-BR"/>
        </w:rPr>
      </w:pPr>
      <w:r>
        <w:rPr>
          <w:rFonts w:ascii="Arial" w:hAnsi="Arial" w:cs="Arial"/>
          <w:b/>
          <w:sz w:val="27"/>
          <w:szCs w:val="27"/>
          <w:u w:val="single"/>
          <w:lang w:eastAsia="pt-BR"/>
        </w:rPr>
        <w:br w:type="page"/>
      </w:r>
    </w:p>
    <w:p w:rsidR="008B1E90" w:rsidRDefault="008B1E90" w:rsidP="00203FFD">
      <w:pPr>
        <w:jc w:val="center"/>
        <w:rPr>
          <w:rFonts w:ascii="Arial" w:hAnsi="Arial" w:cs="Arial"/>
          <w:b/>
          <w:sz w:val="27"/>
          <w:szCs w:val="27"/>
          <w:u w:val="single"/>
          <w:lang w:eastAsia="pt-BR"/>
        </w:rPr>
      </w:pPr>
    </w:p>
    <w:p w:rsidR="00203FFD" w:rsidRPr="00872A6E" w:rsidRDefault="00203FFD" w:rsidP="00203FFD">
      <w:pPr>
        <w:jc w:val="center"/>
        <w:rPr>
          <w:sz w:val="27"/>
          <w:szCs w:val="27"/>
        </w:rPr>
      </w:pPr>
      <w:r w:rsidRPr="00872A6E">
        <w:rPr>
          <w:rFonts w:ascii="Arial" w:hAnsi="Arial" w:cs="Arial"/>
          <w:b/>
          <w:sz w:val="27"/>
          <w:szCs w:val="27"/>
          <w:u w:val="single"/>
          <w:lang w:eastAsia="pt-BR"/>
        </w:rPr>
        <w:t>PARECER DA COMISSÃO</w:t>
      </w:r>
      <w:r w:rsidRPr="00872A6E">
        <w:rPr>
          <w:rFonts w:ascii="Arial" w:hAnsi="Arial" w:cs="Arial"/>
          <w:b/>
          <w:sz w:val="27"/>
          <w:szCs w:val="27"/>
          <w:u w:val="single"/>
          <w:lang w:eastAsia="pt-BR"/>
        </w:rPr>
        <w:br/>
      </w:r>
    </w:p>
    <w:p w:rsidR="00203FFD" w:rsidRDefault="00203FFD" w:rsidP="00B4622D">
      <w:pPr>
        <w:pStyle w:val="Recuodecorpodetexto21"/>
        <w:spacing w:line="360" w:lineRule="auto"/>
        <w:ind w:firstLine="1134"/>
        <w:rPr>
          <w:rFonts w:ascii="Arial" w:hAnsi="Arial" w:cs="Arial"/>
          <w:szCs w:val="24"/>
        </w:rPr>
      </w:pPr>
      <w:r w:rsidRPr="003438AD">
        <w:rPr>
          <w:rFonts w:ascii="Arial" w:hAnsi="Arial" w:cs="Arial"/>
          <w:sz w:val="22"/>
          <w:szCs w:val="22"/>
        </w:rPr>
        <w:t>AComissão de Constituição, Justiça, Redação e Legislação Participativa,apósapreciaçãodo</w:t>
      </w:r>
      <w:r w:rsidRPr="003438AD">
        <w:rPr>
          <w:rFonts w:ascii="Arial" w:eastAsia="Arial" w:hAnsi="Arial" w:cs="Arial"/>
          <w:b/>
          <w:bCs/>
          <w:sz w:val="22"/>
          <w:szCs w:val="22"/>
        </w:rPr>
        <w:t xml:space="preserve">Projeto de Lei </w:t>
      </w:r>
      <w:r>
        <w:rPr>
          <w:rFonts w:ascii="Arial" w:eastAsia="Arial" w:hAnsi="Arial" w:cs="Arial"/>
          <w:b/>
          <w:bCs/>
          <w:sz w:val="22"/>
          <w:szCs w:val="22"/>
        </w:rPr>
        <w:t>n.</w:t>
      </w:r>
      <w:r w:rsidRPr="003438AD">
        <w:rPr>
          <w:rFonts w:ascii="Arial" w:eastAsia="Arial" w:hAnsi="Arial" w:cs="Arial"/>
          <w:b/>
          <w:bCs/>
          <w:sz w:val="22"/>
          <w:szCs w:val="22"/>
        </w:rPr>
        <w:t>º</w:t>
      </w:r>
      <w:r w:rsidRPr="003438AD">
        <w:rPr>
          <w:rFonts w:ascii="Arial" w:eastAsia="Arial" w:hAnsi="Arial" w:cs="Arial"/>
          <w:b/>
          <w:sz w:val="22"/>
          <w:szCs w:val="22"/>
        </w:rPr>
        <w:t>1</w:t>
      </w:r>
      <w:r w:rsidR="008C7E73">
        <w:rPr>
          <w:rFonts w:ascii="Arial" w:eastAsia="Arial" w:hAnsi="Arial" w:cs="Arial"/>
          <w:b/>
          <w:sz w:val="22"/>
          <w:szCs w:val="22"/>
        </w:rPr>
        <w:t>586</w:t>
      </w:r>
      <w:r w:rsidRPr="003438AD">
        <w:rPr>
          <w:rFonts w:ascii="Arial" w:eastAsia="Arial" w:hAnsi="Arial" w:cs="Arial"/>
          <w:b/>
          <w:bCs/>
          <w:sz w:val="22"/>
          <w:szCs w:val="22"/>
        </w:rPr>
        <w:t>/2019</w:t>
      </w:r>
      <w:r w:rsidRPr="003438AD">
        <w:rPr>
          <w:rFonts w:ascii="Arial" w:hAnsi="Arial" w:cs="Arial"/>
          <w:sz w:val="22"/>
          <w:szCs w:val="22"/>
        </w:rPr>
        <w:t>,noste</w:t>
      </w:r>
      <w:bookmarkStart w:id="0" w:name="_GoBack"/>
      <w:bookmarkEnd w:id="0"/>
      <w:r w:rsidRPr="003438AD">
        <w:rPr>
          <w:rFonts w:ascii="Arial" w:hAnsi="Arial" w:cs="Arial"/>
          <w:sz w:val="22"/>
          <w:szCs w:val="22"/>
        </w:rPr>
        <w:t>rmosdovotodorelatoreconcluipelaemissãode</w:t>
      </w:r>
      <w:r w:rsidRPr="003438AD">
        <w:rPr>
          <w:rFonts w:ascii="Arial" w:hAnsi="Arial" w:cs="Arial"/>
          <w:b/>
          <w:bCs/>
          <w:sz w:val="22"/>
          <w:szCs w:val="22"/>
        </w:rPr>
        <w:t>PARECER</w:t>
      </w:r>
      <w:r>
        <w:rPr>
          <w:rFonts w:ascii="Arial" w:eastAsia="Arial" w:hAnsi="Arial" w:cs="Arial"/>
          <w:b/>
          <w:bCs/>
          <w:sz w:val="22"/>
          <w:szCs w:val="22"/>
        </w:rPr>
        <w:t>FAVORÁVEL</w:t>
      </w:r>
      <w:r w:rsidRPr="003438AD">
        <w:rPr>
          <w:rFonts w:ascii="Arial" w:hAnsi="Arial" w:cs="Arial"/>
          <w:sz w:val="22"/>
          <w:szCs w:val="22"/>
        </w:rPr>
        <w:t>àsuaaprovação</w:t>
      </w:r>
      <w:r w:rsidR="00B4622D" w:rsidRPr="00B4622D">
        <w:rPr>
          <w:rFonts w:ascii="Arial" w:hAnsi="Arial" w:cs="Arial"/>
          <w:sz w:val="22"/>
          <w:szCs w:val="22"/>
        </w:rPr>
        <w:t>na forma do Substitutivo apresentado a fim de adequar o texto do projeto.</w:t>
      </w:r>
      <w:r w:rsidRPr="003438AD">
        <w:rPr>
          <w:rFonts w:ascii="Arial" w:hAnsi="Arial" w:cs="Arial"/>
          <w:sz w:val="22"/>
          <w:szCs w:val="22"/>
        </w:rPr>
        <w:t>Éoparecer.</w:t>
      </w:r>
    </w:p>
    <w:p w:rsidR="00203FFD" w:rsidRPr="008C7E73" w:rsidRDefault="00203FFD" w:rsidP="008C7E73">
      <w:pPr>
        <w:pStyle w:val="Recuodecorpodetexto21"/>
        <w:ind w:firstLine="840"/>
        <w:rPr>
          <w:rFonts w:ascii="Arial" w:hAnsi="Arial" w:cs="Arial"/>
          <w:sz w:val="16"/>
          <w:szCs w:val="16"/>
        </w:rPr>
      </w:pPr>
    </w:p>
    <w:p w:rsidR="00203FFD" w:rsidRPr="003438AD" w:rsidRDefault="00203FFD" w:rsidP="008C7E73">
      <w:pPr>
        <w:jc w:val="right"/>
        <w:rPr>
          <w:rFonts w:ascii="Arial" w:hAnsi="Arial" w:cs="Arial"/>
          <w:sz w:val="26"/>
          <w:szCs w:val="26"/>
        </w:rPr>
      </w:pPr>
      <w:r w:rsidRPr="003438AD">
        <w:rPr>
          <w:rFonts w:ascii="Arial" w:hAnsi="Arial" w:cs="Arial"/>
          <w:sz w:val="26"/>
          <w:szCs w:val="26"/>
        </w:rPr>
        <w:t>SaladasComissões,</w:t>
      </w:r>
      <w:r w:rsidR="008C7E73">
        <w:rPr>
          <w:rFonts w:ascii="Arial" w:eastAsia="Arial" w:hAnsi="Arial" w:cs="Arial"/>
          <w:sz w:val="26"/>
          <w:szCs w:val="26"/>
        </w:rPr>
        <w:t>02</w:t>
      </w:r>
      <w:r w:rsidRPr="003438AD">
        <w:rPr>
          <w:rFonts w:ascii="Arial" w:eastAsia="Arial" w:hAnsi="Arial" w:cs="Arial"/>
          <w:sz w:val="26"/>
          <w:szCs w:val="26"/>
        </w:rPr>
        <w:t xml:space="preserve"> de </w:t>
      </w:r>
      <w:r w:rsidR="008C7E73">
        <w:rPr>
          <w:rFonts w:ascii="Arial" w:eastAsia="Arial" w:hAnsi="Arial" w:cs="Arial"/>
          <w:sz w:val="26"/>
          <w:szCs w:val="26"/>
        </w:rPr>
        <w:t>abril</w:t>
      </w:r>
      <w:r w:rsidRPr="003438AD">
        <w:rPr>
          <w:rFonts w:ascii="Arial" w:eastAsia="Arial" w:hAnsi="Arial" w:cs="Arial"/>
          <w:sz w:val="26"/>
          <w:szCs w:val="26"/>
        </w:rPr>
        <w:t xml:space="preserve"> de 2020</w:t>
      </w:r>
      <w:r w:rsidRPr="003438AD">
        <w:rPr>
          <w:rFonts w:ascii="Arial" w:hAnsi="Arial" w:cs="Arial"/>
          <w:sz w:val="26"/>
          <w:szCs w:val="26"/>
        </w:rPr>
        <w:t>.</w:t>
      </w:r>
    </w:p>
    <w:p w:rsidR="00203FFD" w:rsidRDefault="00203FFD" w:rsidP="008C7E73">
      <w:pPr>
        <w:rPr>
          <w:rFonts w:ascii="Arial" w:hAnsi="Arial" w:cs="Arial"/>
          <w:sz w:val="28"/>
        </w:rPr>
      </w:pPr>
    </w:p>
    <w:p w:rsidR="00203FFD" w:rsidRDefault="00203FFD" w:rsidP="00203FFD">
      <w:pPr>
        <w:rPr>
          <w:rFonts w:ascii="Arial" w:hAnsi="Arial" w:cs="Arial"/>
          <w:sz w:val="28"/>
        </w:rPr>
      </w:pPr>
    </w:p>
    <w:p w:rsidR="00203FFD" w:rsidRDefault="00203FFD" w:rsidP="00203FFD">
      <w:pPr>
        <w:pStyle w:val="Ttulo4"/>
        <w:numPr>
          <w:ilvl w:val="3"/>
          <w:numId w:val="1"/>
        </w:numPr>
        <w:tabs>
          <w:tab w:val="left" w:pos="0"/>
        </w:tabs>
        <w:ind w:left="0" w:firstLine="0"/>
        <w:jc w:val="center"/>
        <w:rPr>
          <w:rFonts w:eastAsia="Arial"/>
          <w:i/>
        </w:rPr>
      </w:pPr>
      <w:r>
        <w:rPr>
          <w:rFonts w:eastAsia="Arial"/>
          <w:sz w:val="24"/>
        </w:rPr>
        <w:t xml:space="preserve">Thiago Lucena </w:t>
      </w:r>
    </w:p>
    <w:p w:rsidR="00203FFD" w:rsidRDefault="00203FFD" w:rsidP="00203FFD">
      <w:pPr>
        <w:jc w:val="center"/>
        <w:rPr>
          <w:rFonts w:ascii="Arial" w:hAnsi="Arial" w:cs="Arial"/>
        </w:rPr>
      </w:pPr>
      <w:r>
        <w:rPr>
          <w:rFonts w:ascii="Arial" w:eastAsia="Arial" w:hAnsi="Arial" w:cs="Arial"/>
          <w:i/>
        </w:rPr>
        <w:t xml:space="preserve">   Presidente</w:t>
      </w:r>
    </w:p>
    <w:p w:rsidR="00203FFD" w:rsidRDefault="00203FFD" w:rsidP="00203FFD">
      <w:pPr>
        <w:rPr>
          <w:rFonts w:ascii="Arial" w:hAnsi="Arial" w:cs="Arial"/>
        </w:rPr>
      </w:pPr>
    </w:p>
    <w:p w:rsidR="00203FFD" w:rsidRDefault="00203FFD" w:rsidP="00203FFD">
      <w:pPr>
        <w:rPr>
          <w:rFonts w:ascii="Arial" w:hAnsi="Arial" w:cs="Arial"/>
        </w:rPr>
      </w:pPr>
    </w:p>
    <w:p w:rsidR="00203FFD" w:rsidRDefault="00203FFD" w:rsidP="00203FFD">
      <w:pPr>
        <w:pStyle w:val="Ttulo4"/>
        <w:numPr>
          <w:ilvl w:val="3"/>
          <w:numId w:val="1"/>
        </w:numPr>
        <w:tabs>
          <w:tab w:val="left" w:pos="0"/>
        </w:tabs>
        <w:ind w:left="0" w:firstLine="0"/>
        <w:rPr>
          <w:rFonts w:eastAsia="Arial"/>
        </w:rPr>
      </w:pPr>
      <w:r>
        <w:rPr>
          <w:rFonts w:eastAsia="Arial"/>
          <w:sz w:val="24"/>
        </w:rPr>
        <w:t>Valdir J. Dowsley (Dinho)</w:t>
      </w:r>
      <w:r>
        <w:rPr>
          <w:sz w:val="24"/>
        </w:rPr>
        <w:tab/>
      </w:r>
      <w:r>
        <w:rPr>
          <w:rFonts w:eastAsia="Arial"/>
          <w:sz w:val="24"/>
        </w:rPr>
        <w:t xml:space="preserve">                                                           Bruno Farias</w:t>
      </w:r>
    </w:p>
    <w:p w:rsidR="00203FFD" w:rsidRDefault="00203FFD" w:rsidP="00203FFD">
      <w:pPr>
        <w:pStyle w:val="Ttulo4"/>
        <w:numPr>
          <w:ilvl w:val="3"/>
          <w:numId w:val="1"/>
        </w:numPr>
      </w:pPr>
      <w:r>
        <w:rPr>
          <w:rFonts w:eastAsia="Arial"/>
          <w:i/>
          <w:iCs/>
          <w:sz w:val="24"/>
        </w:rPr>
        <w:t xml:space="preserve">Membro – Relator  </w:t>
      </w:r>
      <w:r>
        <w:rPr>
          <w:i/>
          <w:iCs/>
          <w:sz w:val="24"/>
        </w:rPr>
        <w:t>Vice-Presidente</w:t>
      </w:r>
    </w:p>
    <w:p w:rsidR="00203FFD" w:rsidRDefault="00203FFD" w:rsidP="00203FFD">
      <w:pPr>
        <w:jc w:val="center"/>
        <w:rPr>
          <w:rFonts w:ascii="Arial" w:hAnsi="Arial" w:cs="Arial"/>
        </w:rPr>
      </w:pPr>
    </w:p>
    <w:p w:rsidR="00203FFD" w:rsidRDefault="00203FFD" w:rsidP="00203FFD">
      <w:pPr>
        <w:jc w:val="center"/>
        <w:rPr>
          <w:rFonts w:ascii="Arial" w:hAnsi="Arial" w:cs="Arial"/>
        </w:rPr>
      </w:pPr>
    </w:p>
    <w:p w:rsidR="00203FFD" w:rsidRDefault="00203FFD" w:rsidP="00203FFD">
      <w:pPr>
        <w:jc w:val="center"/>
        <w:rPr>
          <w:rFonts w:ascii="Arial" w:hAnsi="Arial" w:cs="Arial"/>
        </w:rPr>
      </w:pPr>
    </w:p>
    <w:p w:rsidR="00203FFD" w:rsidRDefault="00203FFD" w:rsidP="00203FFD">
      <w:pPr>
        <w:pStyle w:val="Ttulo4"/>
        <w:numPr>
          <w:ilvl w:val="3"/>
          <w:numId w:val="1"/>
        </w:numPr>
        <w:rPr>
          <w:rFonts w:eastAsia="Arial"/>
          <w:sz w:val="24"/>
        </w:rPr>
      </w:pPr>
      <w:r>
        <w:rPr>
          <w:rFonts w:eastAsia="Arial"/>
          <w:sz w:val="24"/>
        </w:rPr>
        <w:t xml:space="preserve">       Leo Bezerra               </w:t>
      </w:r>
      <w:r>
        <w:rPr>
          <w:sz w:val="24"/>
        </w:rPr>
        <w:tab/>
      </w:r>
      <w:r>
        <w:rPr>
          <w:rFonts w:eastAsia="Arial"/>
          <w:sz w:val="24"/>
        </w:rPr>
        <w:t>Tanilson Soares</w:t>
      </w:r>
    </w:p>
    <w:p w:rsidR="00203FFD" w:rsidRDefault="00203FFD" w:rsidP="00203FFD">
      <w:pPr>
        <w:pStyle w:val="Ttulo4"/>
        <w:numPr>
          <w:ilvl w:val="3"/>
          <w:numId w:val="1"/>
        </w:numPr>
        <w:jc w:val="left"/>
      </w:pPr>
      <w:r>
        <w:rPr>
          <w:i/>
          <w:iCs/>
          <w:sz w:val="24"/>
        </w:rPr>
        <w:t>Membro</w:t>
      </w:r>
      <w:r>
        <w:rPr>
          <w:sz w:val="24"/>
        </w:rPr>
        <w:tab/>
      </w:r>
      <w:r>
        <w:rPr>
          <w:sz w:val="24"/>
        </w:rPr>
        <w:tab/>
      </w:r>
      <w:r>
        <w:rPr>
          <w:sz w:val="24"/>
        </w:rPr>
        <w:tab/>
      </w:r>
      <w:r>
        <w:rPr>
          <w:i/>
          <w:iCs/>
          <w:sz w:val="24"/>
        </w:rPr>
        <w:t>Membro</w:t>
      </w:r>
    </w:p>
    <w:p w:rsidR="00203FFD" w:rsidRDefault="00203FFD" w:rsidP="00203FFD"/>
    <w:p w:rsidR="00203FFD" w:rsidRDefault="00203FFD" w:rsidP="00203FFD"/>
    <w:p w:rsidR="00203FFD" w:rsidRDefault="00203FFD" w:rsidP="00203FFD">
      <w:pPr>
        <w:pStyle w:val="Ttulo4"/>
        <w:numPr>
          <w:ilvl w:val="3"/>
          <w:numId w:val="1"/>
        </w:numPr>
        <w:rPr>
          <w:rFonts w:eastAsia="Arial"/>
          <w:sz w:val="24"/>
        </w:rPr>
      </w:pPr>
      <w:r>
        <w:rPr>
          <w:rFonts w:eastAsia="Arial"/>
          <w:sz w:val="24"/>
        </w:rPr>
        <w:t xml:space="preserve">Fernando Milanez Neto                                                           Professor Gabriel </w:t>
      </w:r>
    </w:p>
    <w:p w:rsidR="00203FFD" w:rsidRDefault="00203FFD" w:rsidP="00203FFD">
      <w:pPr>
        <w:pStyle w:val="Ttulo4"/>
        <w:numPr>
          <w:ilvl w:val="3"/>
          <w:numId w:val="1"/>
        </w:numPr>
        <w:jc w:val="left"/>
      </w:pPr>
      <w:r>
        <w:rPr>
          <w:i/>
          <w:iCs/>
          <w:sz w:val="24"/>
        </w:rPr>
        <w:t>MembroMembro</w:t>
      </w:r>
    </w:p>
    <w:p w:rsidR="00203FFD" w:rsidRDefault="00203FFD" w:rsidP="00203FFD"/>
    <w:p w:rsidR="00203FFD" w:rsidRDefault="00203FFD" w:rsidP="00203FFD">
      <w:pPr>
        <w:jc w:val="right"/>
      </w:pPr>
    </w:p>
    <w:p w:rsidR="002E223E" w:rsidRDefault="002E223E"/>
    <w:sectPr w:rsidR="002E223E" w:rsidSect="008A4868">
      <w:headerReference w:type="default" r:id="rId8"/>
      <w:footerReference w:type="default" r:id="rId9"/>
      <w:pgSz w:w="11906" w:h="16838"/>
      <w:pgMar w:top="993" w:right="1134" w:bottom="364" w:left="1985" w:header="720" w:footer="3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CD4" w:rsidRDefault="001D6CD4">
      <w:r>
        <w:separator/>
      </w:r>
    </w:p>
  </w:endnote>
  <w:endnote w:type="continuationSeparator" w:id="1">
    <w:p w:rsidR="001D6CD4" w:rsidRDefault="001D6C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Bahnschrift">
    <w:altName w:val="Segoe UI"/>
    <w:charset w:val="00"/>
    <w:family w:val="swiss"/>
    <w:pitch w:val="variable"/>
    <w:sig w:usb0="00000001"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FC" w:rsidRDefault="008C7E73">
    <w:pPr>
      <w:pStyle w:val="Rodap"/>
      <w:pBdr>
        <w:top w:val="single" w:sz="8" w:space="1" w:color="000000"/>
      </w:pBdr>
      <w:jc w:val="center"/>
    </w:pPr>
    <w:r>
      <w:rPr>
        <w:b/>
        <w:sz w:val="18"/>
      </w:rPr>
      <w:t>Rua das Trincheiras, 43, Centro – CEP 58.011-000 – João Pessoa-PB.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CD4" w:rsidRDefault="001D6CD4">
      <w:r>
        <w:separator/>
      </w:r>
    </w:p>
  </w:footnote>
  <w:footnote w:type="continuationSeparator" w:id="1">
    <w:p w:rsidR="001D6CD4" w:rsidRDefault="001D6C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AFC" w:rsidRDefault="008C7E73">
    <w:pPr>
      <w:tabs>
        <w:tab w:val="left" w:pos="4140"/>
      </w:tabs>
      <w:jc w:val="center"/>
      <w:rPr>
        <w:i/>
      </w:rPr>
    </w:pPr>
    <w:r>
      <w:rPr>
        <w:b/>
        <w:i/>
        <w:noProof/>
        <w:lang w:eastAsia="pt-BR"/>
      </w:rPr>
      <w:drawing>
        <wp:inline distT="0" distB="0" distL="0" distR="0">
          <wp:extent cx="501015" cy="501015"/>
          <wp:effectExtent l="19050" t="19050" r="13335" b="1333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01015" cy="501015"/>
                  </a:xfrm>
                  <a:prstGeom prst="rect">
                    <a:avLst/>
                  </a:prstGeom>
                  <a:solidFill>
                    <a:srgbClr val="FFFFFF"/>
                  </a:solidFill>
                  <a:ln w="1270" cmpd="sng">
                    <a:solidFill>
                      <a:srgbClr val="808080"/>
                    </a:solidFill>
                    <a:miter lim="800000"/>
                    <a:headEnd/>
                    <a:tailEnd/>
                  </a:ln>
                  <a:effectLst/>
                </pic:spPr>
              </pic:pic>
            </a:graphicData>
          </a:graphic>
        </wp:inline>
      </w:drawing>
    </w:r>
  </w:p>
  <w:p w:rsidR="00C83AFC" w:rsidRDefault="008C7E73">
    <w:pPr>
      <w:tabs>
        <w:tab w:val="left" w:pos="4140"/>
      </w:tabs>
      <w:jc w:val="center"/>
      <w:rPr>
        <w:i/>
        <w:iCs/>
        <w:sz w:val="22"/>
      </w:rPr>
    </w:pPr>
    <w:r>
      <w:rPr>
        <w:i/>
      </w:rPr>
      <w:t>Estado da Paraíba</w:t>
    </w:r>
  </w:p>
  <w:p w:rsidR="00C83AFC" w:rsidRDefault="008C7E73">
    <w:pPr>
      <w:jc w:val="center"/>
      <w:rPr>
        <w:i/>
        <w:iCs/>
        <w:sz w:val="22"/>
      </w:rPr>
    </w:pPr>
    <w:r>
      <w:rPr>
        <w:i/>
        <w:iCs/>
        <w:sz w:val="22"/>
      </w:rPr>
      <w:t>Câmara Municipal de João Pessoa</w:t>
    </w:r>
  </w:p>
  <w:p w:rsidR="00C83AFC" w:rsidRDefault="008C7E73">
    <w:pPr>
      <w:jc w:val="center"/>
      <w:rPr>
        <w:sz w:val="20"/>
      </w:rPr>
    </w:pPr>
    <w:r>
      <w:rPr>
        <w:i/>
        <w:iCs/>
        <w:sz w:val="22"/>
      </w:rPr>
      <w:t>Casa de Napoleão Laureano</w:t>
    </w:r>
  </w:p>
  <w:p w:rsidR="00C83AFC" w:rsidRDefault="008C7E73" w:rsidP="007370A2">
    <w:pPr>
      <w:pStyle w:val="Ttulo1"/>
      <w:numPr>
        <w:ilvl w:val="0"/>
        <w:numId w:val="1"/>
      </w:numPr>
      <w:pBdr>
        <w:bottom w:val="single" w:sz="8" w:space="1" w:color="000000"/>
      </w:pBdr>
    </w:pPr>
    <w:r>
      <w:rPr>
        <w:sz w:val="20"/>
      </w:rPr>
      <w:t>Comissão de Constituição, Justiça, Redação e Legislação Participativa - CCJRLP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590036B"/>
    <w:multiLevelType w:val="multilevel"/>
    <w:tmpl w:val="7A9400C0"/>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203FFD"/>
    <w:rsid w:val="00154521"/>
    <w:rsid w:val="001C2ECB"/>
    <w:rsid w:val="001D6CD4"/>
    <w:rsid w:val="00203FFD"/>
    <w:rsid w:val="00204BD9"/>
    <w:rsid w:val="002E223E"/>
    <w:rsid w:val="00526B7F"/>
    <w:rsid w:val="0076486B"/>
    <w:rsid w:val="007A2995"/>
    <w:rsid w:val="0080133E"/>
    <w:rsid w:val="008B1E90"/>
    <w:rsid w:val="008C7E73"/>
    <w:rsid w:val="00A37088"/>
    <w:rsid w:val="00AB580A"/>
    <w:rsid w:val="00AC2B9B"/>
    <w:rsid w:val="00B4622D"/>
    <w:rsid w:val="00F2019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FFD"/>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har"/>
    <w:qFormat/>
    <w:rsid w:val="00203FFD"/>
    <w:pPr>
      <w:keepNext/>
      <w:numPr>
        <w:numId w:val="2"/>
      </w:numPr>
      <w:jc w:val="center"/>
      <w:outlineLvl w:val="0"/>
    </w:pPr>
    <w:rPr>
      <w:sz w:val="32"/>
      <w:szCs w:val="20"/>
    </w:rPr>
  </w:style>
  <w:style w:type="paragraph" w:styleId="Ttulo3">
    <w:name w:val="heading 3"/>
    <w:basedOn w:val="Normal"/>
    <w:next w:val="Normal"/>
    <w:link w:val="Ttulo3Char"/>
    <w:qFormat/>
    <w:rsid w:val="00203FFD"/>
    <w:pPr>
      <w:keepNext/>
      <w:numPr>
        <w:ilvl w:val="2"/>
        <w:numId w:val="2"/>
      </w:numPr>
      <w:jc w:val="center"/>
      <w:outlineLvl w:val="2"/>
    </w:pPr>
    <w:rPr>
      <w:sz w:val="28"/>
      <w:szCs w:val="20"/>
      <w:u w:val="single"/>
    </w:rPr>
  </w:style>
  <w:style w:type="paragraph" w:styleId="Ttulo4">
    <w:name w:val="heading 4"/>
    <w:basedOn w:val="Normal"/>
    <w:next w:val="Normal"/>
    <w:link w:val="Ttulo4Char"/>
    <w:qFormat/>
    <w:rsid w:val="00203FFD"/>
    <w:pPr>
      <w:keepNext/>
      <w:numPr>
        <w:ilvl w:val="3"/>
        <w:numId w:val="2"/>
      </w:numPr>
      <w:jc w:val="both"/>
      <w:outlineLvl w:val="3"/>
    </w:pPr>
    <w:rPr>
      <w:rFonts w:ascii="Arial" w:hAnsi="Arial" w:cs="Arial"/>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3FFD"/>
    <w:rPr>
      <w:rFonts w:ascii="Times New Roman" w:eastAsia="Times New Roman" w:hAnsi="Times New Roman" w:cs="Times New Roman"/>
      <w:sz w:val="32"/>
      <w:szCs w:val="20"/>
      <w:lang w:eastAsia="zh-CN"/>
    </w:rPr>
  </w:style>
  <w:style w:type="character" w:customStyle="1" w:styleId="Ttulo3Char">
    <w:name w:val="Título 3 Char"/>
    <w:basedOn w:val="Fontepargpadro"/>
    <w:link w:val="Ttulo3"/>
    <w:rsid w:val="00203FFD"/>
    <w:rPr>
      <w:rFonts w:ascii="Times New Roman" w:eastAsia="Times New Roman" w:hAnsi="Times New Roman" w:cs="Times New Roman"/>
      <w:sz w:val="28"/>
      <w:szCs w:val="20"/>
      <w:u w:val="single"/>
      <w:lang w:eastAsia="zh-CN"/>
    </w:rPr>
  </w:style>
  <w:style w:type="character" w:customStyle="1" w:styleId="Ttulo4Char">
    <w:name w:val="Título 4 Char"/>
    <w:basedOn w:val="Fontepargpadro"/>
    <w:link w:val="Ttulo4"/>
    <w:rsid w:val="00203FFD"/>
    <w:rPr>
      <w:rFonts w:ascii="Arial" w:eastAsia="Times New Roman" w:hAnsi="Arial" w:cs="Arial"/>
      <w:sz w:val="28"/>
      <w:szCs w:val="24"/>
      <w:lang w:eastAsia="zh-CN"/>
    </w:rPr>
  </w:style>
  <w:style w:type="paragraph" w:styleId="Rodap">
    <w:name w:val="footer"/>
    <w:basedOn w:val="Normal"/>
    <w:link w:val="RodapChar"/>
    <w:rsid w:val="00203FFD"/>
    <w:pPr>
      <w:tabs>
        <w:tab w:val="center" w:pos="4419"/>
        <w:tab w:val="right" w:pos="8838"/>
      </w:tabs>
    </w:pPr>
    <w:rPr>
      <w:sz w:val="20"/>
      <w:szCs w:val="20"/>
    </w:rPr>
  </w:style>
  <w:style w:type="character" w:customStyle="1" w:styleId="RodapChar">
    <w:name w:val="Rodapé Char"/>
    <w:basedOn w:val="Fontepargpadro"/>
    <w:link w:val="Rodap"/>
    <w:rsid w:val="00203FFD"/>
    <w:rPr>
      <w:rFonts w:ascii="Times New Roman" w:eastAsia="Times New Roman" w:hAnsi="Times New Roman" w:cs="Times New Roman"/>
      <w:sz w:val="20"/>
      <w:szCs w:val="20"/>
      <w:lang w:eastAsia="zh-CN"/>
    </w:rPr>
  </w:style>
  <w:style w:type="paragraph" w:styleId="Recuodecorpodetexto">
    <w:name w:val="Body Text Indent"/>
    <w:basedOn w:val="Normal"/>
    <w:link w:val="RecuodecorpodetextoChar"/>
    <w:rsid w:val="00203FFD"/>
    <w:pPr>
      <w:ind w:left="5245"/>
      <w:jc w:val="both"/>
    </w:pPr>
    <w:rPr>
      <w:szCs w:val="20"/>
    </w:rPr>
  </w:style>
  <w:style w:type="character" w:customStyle="1" w:styleId="RecuodecorpodetextoChar">
    <w:name w:val="Recuo de corpo de texto Char"/>
    <w:basedOn w:val="Fontepargpadro"/>
    <w:link w:val="Recuodecorpodetexto"/>
    <w:rsid w:val="00203FFD"/>
    <w:rPr>
      <w:rFonts w:ascii="Times New Roman" w:eastAsia="Times New Roman" w:hAnsi="Times New Roman" w:cs="Times New Roman"/>
      <w:sz w:val="24"/>
      <w:szCs w:val="20"/>
      <w:lang w:eastAsia="zh-CN"/>
    </w:rPr>
  </w:style>
  <w:style w:type="paragraph" w:customStyle="1" w:styleId="Recuodecorpodetexto21">
    <w:name w:val="Recuo de corpo de texto 21"/>
    <w:basedOn w:val="Normal"/>
    <w:rsid w:val="00203FFD"/>
    <w:pPr>
      <w:ind w:firstLine="1440"/>
      <w:jc w:val="both"/>
    </w:pPr>
    <w:rPr>
      <w:sz w:val="28"/>
      <w:szCs w:val="20"/>
    </w:rPr>
  </w:style>
  <w:style w:type="paragraph" w:customStyle="1" w:styleId="Default">
    <w:name w:val="Default"/>
    <w:rsid w:val="00203FFD"/>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B4622D"/>
    <w:rPr>
      <w:rFonts w:ascii="Segoe UI" w:hAnsi="Segoe UI" w:cs="Segoe UI"/>
      <w:sz w:val="18"/>
      <w:szCs w:val="18"/>
    </w:rPr>
  </w:style>
  <w:style w:type="character" w:customStyle="1" w:styleId="TextodebaloChar">
    <w:name w:val="Texto de balão Char"/>
    <w:basedOn w:val="Fontepargpadro"/>
    <w:link w:val="Textodebalo"/>
    <w:uiPriority w:val="99"/>
    <w:semiHidden/>
    <w:rsid w:val="00B4622D"/>
    <w:rPr>
      <w:rFonts w:ascii="Segoe UI" w:eastAsia="Times New Roman"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1178</Words>
  <Characters>6362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dc:creator>
  <cp:keywords/>
  <dc:description/>
  <cp:lastModifiedBy>jeovaalves</cp:lastModifiedBy>
  <cp:revision>3</cp:revision>
  <cp:lastPrinted>2020-04-03T18:07:00Z</cp:lastPrinted>
  <dcterms:created xsi:type="dcterms:W3CDTF">2020-04-03T18:07:00Z</dcterms:created>
  <dcterms:modified xsi:type="dcterms:W3CDTF">2020-06-11T13:45:00Z</dcterms:modified>
</cp:coreProperties>
</file>