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E80" w:rsidRPr="00AB2A32" w:rsidRDefault="00472E80">
      <w:pPr>
        <w:autoSpaceDE w:val="0"/>
        <w:jc w:val="both"/>
        <w:rPr>
          <w:b/>
          <w:bCs/>
          <w:i/>
          <w:iCs/>
        </w:rPr>
      </w:pPr>
    </w:p>
    <w:p w:rsidR="00472E80" w:rsidRPr="00AB2A32" w:rsidRDefault="00472E80">
      <w:pPr>
        <w:autoSpaceDE w:val="0"/>
        <w:jc w:val="both"/>
        <w:rPr>
          <w:b/>
          <w:bCs/>
          <w:i/>
          <w:iCs/>
        </w:rPr>
      </w:pPr>
    </w:p>
    <w:p w:rsidR="00472E80" w:rsidRPr="00AB2A32" w:rsidRDefault="00472E80">
      <w:pPr>
        <w:autoSpaceDE w:val="0"/>
        <w:jc w:val="both"/>
        <w:rPr>
          <w:b/>
          <w:bCs/>
          <w:i/>
          <w:iCs/>
        </w:rPr>
      </w:pPr>
      <w:r w:rsidRPr="00AB2A32">
        <w:rPr>
          <w:b/>
          <w:bCs/>
          <w:i/>
          <w:iCs/>
        </w:rPr>
        <w:t>PROJETO DE RESOLUÇÃO Nº         /201</w:t>
      </w:r>
      <w:r w:rsidR="00451D7F" w:rsidRPr="00AB2A32">
        <w:rPr>
          <w:b/>
          <w:bCs/>
          <w:i/>
          <w:iCs/>
        </w:rPr>
        <w:t>6</w:t>
      </w:r>
    </w:p>
    <w:p w:rsidR="00472E80" w:rsidRPr="00AB2A32" w:rsidRDefault="00472E80">
      <w:pPr>
        <w:autoSpaceDE w:val="0"/>
        <w:jc w:val="both"/>
        <w:rPr>
          <w:b/>
          <w:bCs/>
          <w:i/>
          <w:iCs/>
        </w:rPr>
      </w:pPr>
      <w:r w:rsidRPr="00AB2A32">
        <w:rPr>
          <w:b/>
          <w:bCs/>
          <w:i/>
          <w:iCs/>
        </w:rPr>
        <w:t xml:space="preserve">AUTORIA: </w:t>
      </w:r>
      <w:r w:rsidR="00451D7F" w:rsidRPr="00AB2A32">
        <w:rPr>
          <w:b/>
          <w:bCs/>
          <w:i/>
          <w:iCs/>
        </w:rPr>
        <w:t>Vereador</w:t>
      </w:r>
    </w:p>
    <w:p w:rsidR="00472E80" w:rsidRPr="00AB2A32" w:rsidRDefault="00472E80">
      <w:pPr>
        <w:autoSpaceDE w:val="0"/>
        <w:jc w:val="both"/>
        <w:rPr>
          <w:b/>
          <w:bCs/>
        </w:rPr>
      </w:pPr>
    </w:p>
    <w:p w:rsidR="00472E80" w:rsidRPr="00AB2A32" w:rsidRDefault="00472E80">
      <w:pPr>
        <w:autoSpaceDE w:val="0"/>
        <w:ind w:left="4536"/>
        <w:jc w:val="both"/>
        <w:rPr>
          <w:b/>
          <w:bCs/>
          <w:i/>
          <w:iCs/>
        </w:rPr>
      </w:pPr>
    </w:p>
    <w:p w:rsidR="00472E80" w:rsidRPr="00AB2A32" w:rsidRDefault="00472E80">
      <w:pPr>
        <w:autoSpaceDE w:val="0"/>
        <w:ind w:left="4536"/>
        <w:jc w:val="both"/>
        <w:rPr>
          <w:b/>
          <w:bCs/>
          <w:i/>
          <w:iCs/>
        </w:rPr>
      </w:pPr>
    </w:p>
    <w:p w:rsidR="00472E80" w:rsidRPr="00AB2A32" w:rsidRDefault="00472E80">
      <w:pPr>
        <w:autoSpaceDE w:val="0"/>
        <w:ind w:left="4536"/>
        <w:jc w:val="both"/>
        <w:rPr>
          <w:b/>
          <w:bCs/>
          <w:i/>
          <w:iCs/>
        </w:rPr>
      </w:pPr>
      <w:r w:rsidRPr="00AB2A32">
        <w:rPr>
          <w:b/>
          <w:bCs/>
          <w:i/>
          <w:iCs/>
        </w:rPr>
        <w:t xml:space="preserve">ALTERA </w:t>
      </w:r>
      <w:r w:rsidR="00453A45">
        <w:rPr>
          <w:b/>
          <w:bCs/>
          <w:i/>
          <w:iCs/>
        </w:rPr>
        <w:t xml:space="preserve">O CAPUT DO ART. 13 </w:t>
      </w:r>
      <w:r w:rsidRPr="00AB2A32">
        <w:rPr>
          <w:b/>
          <w:bCs/>
          <w:i/>
          <w:iCs/>
        </w:rPr>
        <w:t>DA RESOLUÇÃO Nº 05/2003, QUE DISPÕE SOBRE O REGIMENTO INTERNO DA CÂMARA MUNICIPAL DE JOÃO PESSOA.</w:t>
      </w:r>
    </w:p>
    <w:p w:rsidR="00472E80" w:rsidRPr="00AB2A32" w:rsidRDefault="00472E80">
      <w:pPr>
        <w:autoSpaceDE w:val="0"/>
        <w:ind w:left="4536"/>
        <w:jc w:val="both"/>
        <w:rPr>
          <w:b/>
          <w:bCs/>
        </w:rPr>
      </w:pPr>
    </w:p>
    <w:p w:rsidR="00472E80" w:rsidRPr="00AB2A32" w:rsidRDefault="00472E80">
      <w:pPr>
        <w:autoSpaceDE w:val="0"/>
        <w:ind w:left="4536"/>
        <w:jc w:val="both"/>
        <w:rPr>
          <w:b/>
          <w:bCs/>
        </w:rPr>
      </w:pPr>
    </w:p>
    <w:p w:rsidR="00472E80" w:rsidRPr="00AB2A32" w:rsidRDefault="00472E80"/>
    <w:p w:rsidR="00472E80" w:rsidRPr="00AB2A32" w:rsidRDefault="00472E80"/>
    <w:p w:rsidR="00472E80" w:rsidRPr="00AB2A32" w:rsidRDefault="00472E80">
      <w:pPr>
        <w:rPr>
          <w:b/>
          <w:bCs/>
          <w:i/>
          <w:iCs/>
        </w:rPr>
      </w:pPr>
      <w:r w:rsidRPr="00AB2A32">
        <w:rPr>
          <w:b/>
          <w:bCs/>
          <w:i/>
          <w:iCs/>
        </w:rPr>
        <w:t>A MESA DIRETORA DA CÂMARA MUNICIPAL DE JOÃO PESSOA, ESTADO DA PARAÍBA, NOS TERMOS DO ART. 248, DO REGIMENTO INTERNO FAZ SABER QUE O PODER LEGISLATIVO RESOLVE:</w:t>
      </w:r>
    </w:p>
    <w:p w:rsidR="00472E80" w:rsidRPr="00AB2A32" w:rsidRDefault="00472E80">
      <w:pPr>
        <w:rPr>
          <w:b/>
          <w:bCs/>
          <w:i/>
          <w:iCs/>
        </w:rPr>
      </w:pPr>
    </w:p>
    <w:p w:rsidR="00472E80" w:rsidRPr="00AB2A32" w:rsidRDefault="00472E80">
      <w:pPr>
        <w:autoSpaceDE w:val="0"/>
        <w:rPr>
          <w:iCs/>
        </w:rPr>
      </w:pPr>
    </w:p>
    <w:p w:rsidR="00472E80" w:rsidRPr="00AB2A32" w:rsidRDefault="00472E80">
      <w:pPr>
        <w:rPr>
          <w:iCs/>
        </w:rPr>
      </w:pPr>
      <w:r w:rsidRPr="00AB2A32">
        <w:rPr>
          <w:b/>
          <w:iCs/>
        </w:rPr>
        <w:t>Art. 1º.</w:t>
      </w:r>
      <w:r w:rsidRPr="00AB2A32">
        <w:rPr>
          <w:iCs/>
        </w:rPr>
        <w:t xml:space="preserve"> O </w:t>
      </w:r>
      <w:r w:rsidR="00C673E6" w:rsidRPr="00AB2A32">
        <w:rPr>
          <w:iCs/>
        </w:rPr>
        <w:t xml:space="preserve">caput do </w:t>
      </w:r>
      <w:r w:rsidRPr="00AB2A32">
        <w:rPr>
          <w:iCs/>
        </w:rPr>
        <w:t xml:space="preserve">art. </w:t>
      </w:r>
      <w:r w:rsidR="00C673E6" w:rsidRPr="00AB2A32">
        <w:rPr>
          <w:iCs/>
        </w:rPr>
        <w:t>13</w:t>
      </w:r>
      <w:r w:rsidRPr="00AB2A32">
        <w:rPr>
          <w:iCs/>
        </w:rPr>
        <w:t xml:space="preserve"> do Regimento Interno passa a vigorar </w:t>
      </w:r>
      <w:r w:rsidR="00C673E6" w:rsidRPr="00AB2A32">
        <w:rPr>
          <w:iCs/>
        </w:rPr>
        <w:t>com a seguinte redação</w:t>
      </w:r>
      <w:r w:rsidRPr="00AB2A32">
        <w:rPr>
          <w:iCs/>
        </w:rPr>
        <w:t>:</w:t>
      </w:r>
    </w:p>
    <w:p w:rsidR="00472E80" w:rsidRPr="00AB2A32" w:rsidRDefault="00472E80">
      <w:pPr>
        <w:rPr>
          <w:iCs/>
        </w:rPr>
      </w:pPr>
    </w:p>
    <w:p w:rsidR="00472E80" w:rsidRPr="00AB2A32" w:rsidRDefault="00C673E6">
      <w:pPr>
        <w:ind w:left="1100"/>
        <w:jc w:val="both"/>
        <w:rPr>
          <w:i/>
          <w:iCs/>
        </w:rPr>
      </w:pPr>
      <w:r w:rsidRPr="00AB2A32">
        <w:rPr>
          <w:i/>
          <w:iCs/>
        </w:rPr>
        <w:t xml:space="preserve">Art. 13 - A Mesa é o órgão de direção dos trabalhos Legislativos e dos serviços administrativos da Câmara, sendo composta por </w:t>
      </w:r>
      <w:proofErr w:type="gramStart"/>
      <w:r w:rsidRPr="00AB2A32">
        <w:rPr>
          <w:i/>
          <w:iCs/>
        </w:rPr>
        <w:t>1</w:t>
      </w:r>
      <w:proofErr w:type="gramEnd"/>
      <w:r w:rsidRPr="00AB2A32">
        <w:rPr>
          <w:i/>
          <w:iCs/>
        </w:rPr>
        <w:t xml:space="preserve"> (um) Presidente, 1º e 2º Vice-Presidentes, e 1º, 2º e 3º Secretários, com mandato de 2 (dois) anos, </w:t>
      </w:r>
      <w:r w:rsidR="007864A5" w:rsidRPr="00AB2A32">
        <w:rPr>
          <w:i/>
          <w:iCs/>
        </w:rPr>
        <w:t xml:space="preserve">vedada a recondução para o mesmo cargo na eleição imediatamente </w:t>
      </w:r>
      <w:proofErr w:type="spellStart"/>
      <w:r w:rsidR="007864A5" w:rsidRPr="00AB2A32">
        <w:rPr>
          <w:i/>
          <w:iCs/>
        </w:rPr>
        <w:t>subsequente</w:t>
      </w:r>
      <w:proofErr w:type="spellEnd"/>
      <w:r w:rsidR="007864A5" w:rsidRPr="00AB2A32">
        <w:rPr>
          <w:i/>
          <w:iCs/>
        </w:rPr>
        <w:t>.</w:t>
      </w:r>
      <w:r w:rsidRPr="00AB2A32">
        <w:rPr>
          <w:i/>
          <w:iCs/>
        </w:rPr>
        <w:t>.</w:t>
      </w:r>
    </w:p>
    <w:p w:rsidR="00472E80" w:rsidRPr="00AB2A32" w:rsidRDefault="00472E80">
      <w:pPr>
        <w:rPr>
          <w:iCs/>
        </w:rPr>
      </w:pPr>
    </w:p>
    <w:p w:rsidR="00472E80" w:rsidRPr="00AB2A32" w:rsidRDefault="00472E80">
      <w:pPr>
        <w:rPr>
          <w:iCs/>
        </w:rPr>
      </w:pPr>
    </w:p>
    <w:p w:rsidR="00472E80" w:rsidRPr="00AB2A32" w:rsidRDefault="00472E80">
      <w:pPr>
        <w:rPr>
          <w:iCs/>
        </w:rPr>
      </w:pPr>
      <w:r w:rsidRPr="00AB2A32">
        <w:rPr>
          <w:b/>
          <w:iCs/>
        </w:rPr>
        <w:t>Art. 2º.</w:t>
      </w:r>
      <w:r w:rsidRPr="00AB2A32">
        <w:rPr>
          <w:iCs/>
        </w:rPr>
        <w:t xml:space="preserve"> Esta Resolução entra em vigor na data de sua publicação.</w:t>
      </w:r>
    </w:p>
    <w:p w:rsidR="00472E80" w:rsidRPr="00AB2A32" w:rsidRDefault="00472E80">
      <w:pPr>
        <w:rPr>
          <w:i/>
          <w:iCs/>
        </w:rPr>
      </w:pPr>
    </w:p>
    <w:p w:rsidR="007864A5" w:rsidRPr="00AB2A32" w:rsidRDefault="007864A5">
      <w:pPr>
        <w:rPr>
          <w:i/>
          <w:iCs/>
        </w:rPr>
      </w:pPr>
    </w:p>
    <w:p w:rsidR="00472E80" w:rsidRPr="00AB2A32" w:rsidRDefault="00472E80">
      <w:pPr>
        <w:autoSpaceDE w:val="0"/>
        <w:rPr>
          <w:b/>
          <w:bCs/>
          <w:i/>
          <w:iCs/>
        </w:rPr>
      </w:pPr>
    </w:p>
    <w:p w:rsidR="00472E80" w:rsidRPr="00AB2A32" w:rsidRDefault="007864A5" w:rsidP="007864A5">
      <w:pPr>
        <w:autoSpaceDE w:val="0"/>
        <w:jc w:val="right"/>
        <w:rPr>
          <w:bCs/>
          <w:i/>
          <w:iCs/>
        </w:rPr>
      </w:pPr>
      <w:r w:rsidRPr="00AB2A32">
        <w:rPr>
          <w:bCs/>
          <w:i/>
          <w:iCs/>
        </w:rPr>
        <w:t>CÂMARA MUNICIPAL DE JOÃO PESSOA, EM 30 DE NOVEMBRO 2016.</w:t>
      </w:r>
    </w:p>
    <w:p w:rsidR="00472E80" w:rsidRPr="00AB2A32" w:rsidRDefault="00472E80"/>
    <w:p w:rsidR="00472E80" w:rsidRPr="00AB2A32" w:rsidRDefault="00472E80"/>
    <w:p w:rsidR="00472E80" w:rsidRDefault="00472E80"/>
    <w:p w:rsidR="001C573E" w:rsidRPr="00AB2A32" w:rsidRDefault="001C573E"/>
    <w:p w:rsidR="00AB2A32" w:rsidRPr="00AB2A32" w:rsidRDefault="00AB2A32"/>
    <w:p w:rsidR="00472E80" w:rsidRPr="00AB2A32" w:rsidRDefault="00AB2A32">
      <w:pPr>
        <w:autoSpaceDE w:val="0"/>
        <w:jc w:val="center"/>
        <w:rPr>
          <w:b/>
          <w:bCs/>
        </w:rPr>
      </w:pPr>
      <w:r w:rsidRPr="00AB2A32">
        <w:rPr>
          <w:b/>
          <w:bCs/>
        </w:rPr>
        <w:t>Vereador</w:t>
      </w:r>
    </w:p>
    <w:p w:rsidR="00AB2A32" w:rsidRPr="00AB2A32" w:rsidRDefault="00AB2A32" w:rsidP="00AB2A32">
      <w:pPr>
        <w:pStyle w:val="Ttulo"/>
        <w:spacing w:line="400" w:lineRule="exact"/>
        <w:rPr>
          <w:sz w:val="24"/>
          <w:u w:val="single"/>
        </w:rPr>
      </w:pPr>
      <w:r w:rsidRPr="00AB2A32">
        <w:rPr>
          <w:sz w:val="24"/>
          <w:u w:val="single"/>
        </w:rPr>
        <w:t>JUSTIFICATIVA</w:t>
      </w:r>
    </w:p>
    <w:p w:rsidR="00AB2A32" w:rsidRPr="00AB2A32" w:rsidRDefault="00AB2A32" w:rsidP="00AB2A32">
      <w:pPr>
        <w:pStyle w:val="Ttulo"/>
        <w:spacing w:line="400" w:lineRule="exact"/>
        <w:jc w:val="both"/>
        <w:rPr>
          <w:b w:val="0"/>
          <w:sz w:val="24"/>
        </w:rPr>
      </w:pPr>
    </w:p>
    <w:p w:rsidR="00AB2A32" w:rsidRPr="00AB2A32" w:rsidRDefault="00AB2A32" w:rsidP="00AB2A32">
      <w:pPr>
        <w:pStyle w:val="Ttulo"/>
        <w:spacing w:line="400" w:lineRule="exact"/>
        <w:jc w:val="both"/>
        <w:rPr>
          <w:b w:val="0"/>
          <w:sz w:val="24"/>
        </w:rPr>
      </w:pPr>
      <w:r w:rsidRPr="00AB2A32">
        <w:rPr>
          <w:b w:val="0"/>
          <w:sz w:val="24"/>
        </w:rPr>
        <w:tab/>
        <w:t>A modificaç</w:t>
      </w:r>
      <w:r w:rsidR="009C1A86">
        <w:rPr>
          <w:b w:val="0"/>
          <w:sz w:val="24"/>
        </w:rPr>
        <w:t>ão</w:t>
      </w:r>
      <w:r w:rsidRPr="00AB2A32">
        <w:rPr>
          <w:b w:val="0"/>
          <w:sz w:val="24"/>
        </w:rPr>
        <w:t xml:space="preserve"> proposta t</w:t>
      </w:r>
      <w:r w:rsidR="009C1A86">
        <w:rPr>
          <w:b w:val="0"/>
          <w:sz w:val="24"/>
        </w:rPr>
        <w:t>e</w:t>
      </w:r>
      <w:r w:rsidRPr="00AB2A32">
        <w:rPr>
          <w:b w:val="0"/>
          <w:sz w:val="24"/>
        </w:rPr>
        <w:t>m por finalidade precípua promover o fim das reeleições para o mesmo cargo da Mesa Diretora da Câmara Municipal, proporcionando assim uma maior alternância de poder no</w:t>
      </w:r>
      <w:r w:rsidR="00A963A4">
        <w:rPr>
          <w:b w:val="0"/>
          <w:sz w:val="24"/>
        </w:rPr>
        <w:t xml:space="preserve"> comando do</w:t>
      </w:r>
      <w:r w:rsidRPr="00AB2A32">
        <w:rPr>
          <w:b w:val="0"/>
          <w:sz w:val="24"/>
        </w:rPr>
        <w:t xml:space="preserve"> Legislativo Municipal.</w:t>
      </w:r>
    </w:p>
    <w:p w:rsidR="00AB2A32" w:rsidRPr="00AB2A32" w:rsidRDefault="00AB2A32" w:rsidP="00AB2A32">
      <w:pPr>
        <w:pStyle w:val="Ttulo"/>
        <w:spacing w:line="400" w:lineRule="exact"/>
        <w:jc w:val="both"/>
        <w:rPr>
          <w:b w:val="0"/>
          <w:sz w:val="24"/>
        </w:rPr>
      </w:pPr>
    </w:p>
    <w:p w:rsidR="00AB2A32" w:rsidRPr="00AB2A32" w:rsidRDefault="00AB2A32" w:rsidP="00AB2A32">
      <w:pPr>
        <w:pStyle w:val="Ttulo"/>
        <w:spacing w:line="400" w:lineRule="exact"/>
        <w:ind w:firstLine="708"/>
        <w:jc w:val="both"/>
        <w:rPr>
          <w:b w:val="0"/>
          <w:bCs w:val="0"/>
          <w:sz w:val="24"/>
        </w:rPr>
      </w:pPr>
      <w:r w:rsidRPr="00AB2A32">
        <w:rPr>
          <w:b w:val="0"/>
          <w:sz w:val="24"/>
        </w:rPr>
        <w:t xml:space="preserve">Vale destacar que a impossibilidade de </w:t>
      </w:r>
      <w:r w:rsidRPr="00AB2A32">
        <w:rPr>
          <w:b w:val="0"/>
          <w:bCs w:val="0"/>
          <w:sz w:val="24"/>
        </w:rPr>
        <w:t xml:space="preserve">recondução para o mesmo cargo </w:t>
      </w:r>
      <w:r w:rsidR="000D6DA2" w:rsidRPr="00AB2A32">
        <w:rPr>
          <w:b w:val="0"/>
          <w:bCs w:val="0"/>
          <w:sz w:val="24"/>
        </w:rPr>
        <w:t xml:space="preserve">da Mesa Diretora </w:t>
      </w:r>
      <w:r w:rsidRPr="00AB2A32">
        <w:rPr>
          <w:b w:val="0"/>
          <w:bCs w:val="0"/>
          <w:sz w:val="24"/>
        </w:rPr>
        <w:t xml:space="preserve">na eleição imediatamente </w:t>
      </w:r>
      <w:proofErr w:type="spellStart"/>
      <w:r w:rsidRPr="00AB2A32">
        <w:rPr>
          <w:b w:val="0"/>
          <w:bCs w:val="0"/>
          <w:sz w:val="24"/>
        </w:rPr>
        <w:t>subsequente</w:t>
      </w:r>
      <w:proofErr w:type="spellEnd"/>
      <w:r w:rsidRPr="00AB2A32">
        <w:rPr>
          <w:b w:val="0"/>
          <w:bCs w:val="0"/>
          <w:sz w:val="24"/>
        </w:rPr>
        <w:t xml:space="preserve"> já é prevista na Constituição Federal para a Mesa Diretora da Câmara e do Senado Federal, conforme dicção do seu art. 57, §4º que assim dispõe:</w:t>
      </w:r>
    </w:p>
    <w:p w:rsidR="00AB2A32" w:rsidRPr="00AB2A32" w:rsidRDefault="00AB2A32" w:rsidP="00AB2A32">
      <w:pPr>
        <w:pStyle w:val="Ttulo"/>
        <w:spacing w:line="400" w:lineRule="exact"/>
        <w:ind w:firstLine="708"/>
        <w:jc w:val="both"/>
        <w:rPr>
          <w:b w:val="0"/>
          <w:bCs w:val="0"/>
          <w:sz w:val="24"/>
        </w:rPr>
      </w:pPr>
    </w:p>
    <w:p w:rsidR="00AB2A32" w:rsidRPr="00AB2A32" w:rsidRDefault="00AB2A32" w:rsidP="00AB2A32">
      <w:pPr>
        <w:pStyle w:val="Ttulo"/>
        <w:ind w:left="1134" w:right="1134"/>
        <w:jc w:val="both"/>
        <w:rPr>
          <w:b w:val="0"/>
          <w:i/>
          <w:sz w:val="24"/>
        </w:rPr>
      </w:pPr>
      <w:r w:rsidRPr="00AB2A32">
        <w:rPr>
          <w:b w:val="0"/>
          <w:i/>
          <w:sz w:val="24"/>
        </w:rPr>
        <w:t xml:space="preserve">Art. 57. O Congresso Nacional reunir-se-á, anualmente, na Capital Federal, de </w:t>
      </w:r>
      <w:proofErr w:type="gramStart"/>
      <w:r w:rsidRPr="00AB2A32">
        <w:rPr>
          <w:b w:val="0"/>
          <w:i/>
          <w:sz w:val="24"/>
        </w:rPr>
        <w:t>2</w:t>
      </w:r>
      <w:proofErr w:type="gramEnd"/>
      <w:r w:rsidRPr="00AB2A32">
        <w:rPr>
          <w:b w:val="0"/>
          <w:i/>
          <w:sz w:val="24"/>
        </w:rPr>
        <w:t xml:space="preserve"> de fevereiro a 17 de julho e de 1º de agosto a 22 de dezembro.  </w:t>
      </w:r>
    </w:p>
    <w:p w:rsidR="00AB2A32" w:rsidRPr="00AB2A32" w:rsidRDefault="00AB2A32" w:rsidP="00AB2A32">
      <w:pPr>
        <w:pStyle w:val="Ttulo"/>
        <w:ind w:left="1134" w:right="1134"/>
        <w:jc w:val="both"/>
        <w:rPr>
          <w:b w:val="0"/>
          <w:i/>
          <w:sz w:val="24"/>
        </w:rPr>
      </w:pPr>
    </w:p>
    <w:p w:rsidR="00AB2A32" w:rsidRPr="00AB2A32" w:rsidRDefault="00AB2A32" w:rsidP="00AB2A32">
      <w:pPr>
        <w:pStyle w:val="Ttulo"/>
        <w:ind w:left="1134" w:right="1134"/>
        <w:jc w:val="both"/>
        <w:rPr>
          <w:b w:val="0"/>
          <w:i/>
          <w:sz w:val="24"/>
        </w:rPr>
      </w:pPr>
      <w:r w:rsidRPr="00AB2A32">
        <w:rPr>
          <w:b w:val="0"/>
          <w:i/>
          <w:sz w:val="24"/>
        </w:rPr>
        <w:t>(...)</w:t>
      </w:r>
    </w:p>
    <w:p w:rsidR="00AB2A32" w:rsidRPr="00AB2A32" w:rsidRDefault="00AB2A32" w:rsidP="00AB2A32">
      <w:pPr>
        <w:pStyle w:val="Ttulo"/>
        <w:ind w:left="1134" w:right="1134"/>
        <w:jc w:val="both"/>
        <w:rPr>
          <w:i/>
          <w:sz w:val="24"/>
        </w:rPr>
      </w:pPr>
    </w:p>
    <w:p w:rsidR="00AB2A32" w:rsidRPr="00AB2A32" w:rsidRDefault="00AB2A32" w:rsidP="00AB2A32">
      <w:pPr>
        <w:pStyle w:val="Ttulo"/>
        <w:ind w:left="1134" w:right="1134"/>
        <w:jc w:val="both"/>
        <w:rPr>
          <w:i/>
          <w:sz w:val="24"/>
        </w:rPr>
      </w:pPr>
      <w:r w:rsidRPr="00AB2A32">
        <w:rPr>
          <w:b w:val="0"/>
          <w:i/>
          <w:sz w:val="24"/>
        </w:rPr>
        <w:t>§ 4º Cada uma das Casas reunir-se-á em sessões preparatórias, a partir de 1º de fevereiro, no primeiro ano da legislatura, para a posse de seus membros</w:t>
      </w:r>
      <w:r w:rsidRPr="00AB2A32">
        <w:rPr>
          <w:i/>
          <w:sz w:val="24"/>
        </w:rPr>
        <w:t xml:space="preserve"> e eleição das respectivas Mesas, para mandato de </w:t>
      </w:r>
      <w:proofErr w:type="gramStart"/>
      <w:r w:rsidRPr="00AB2A32">
        <w:rPr>
          <w:i/>
          <w:sz w:val="24"/>
        </w:rPr>
        <w:t>2</w:t>
      </w:r>
      <w:proofErr w:type="gramEnd"/>
      <w:r w:rsidRPr="00AB2A32">
        <w:rPr>
          <w:i/>
          <w:sz w:val="24"/>
        </w:rPr>
        <w:t xml:space="preserve"> (dois) anos, </w:t>
      </w:r>
      <w:r w:rsidRPr="00AB2A32">
        <w:rPr>
          <w:i/>
          <w:sz w:val="24"/>
          <w:u w:val="single"/>
        </w:rPr>
        <w:t xml:space="preserve">vedada a recondução para o mesmo cargo na eleição imediatamente </w:t>
      </w:r>
      <w:proofErr w:type="spellStart"/>
      <w:r w:rsidRPr="00AB2A32">
        <w:rPr>
          <w:i/>
          <w:sz w:val="24"/>
          <w:u w:val="single"/>
        </w:rPr>
        <w:t>subsequente</w:t>
      </w:r>
      <w:proofErr w:type="spellEnd"/>
      <w:r w:rsidRPr="00AB2A32">
        <w:rPr>
          <w:i/>
          <w:sz w:val="24"/>
        </w:rPr>
        <w:t>. </w:t>
      </w:r>
    </w:p>
    <w:p w:rsidR="00AB2A32" w:rsidRPr="00AB2A32" w:rsidRDefault="00AB2A32" w:rsidP="00AB2A32">
      <w:pPr>
        <w:pStyle w:val="Ttulo"/>
        <w:spacing w:line="400" w:lineRule="exact"/>
        <w:jc w:val="both"/>
        <w:rPr>
          <w:b w:val="0"/>
          <w:sz w:val="24"/>
        </w:rPr>
      </w:pPr>
      <w:r w:rsidRPr="00AB2A32">
        <w:rPr>
          <w:b w:val="0"/>
          <w:sz w:val="24"/>
        </w:rPr>
        <w:tab/>
      </w:r>
    </w:p>
    <w:p w:rsidR="00AB2A32" w:rsidRPr="00AB2A32" w:rsidRDefault="00AB2A32" w:rsidP="00AB2A32">
      <w:pPr>
        <w:pStyle w:val="Ttulo"/>
        <w:spacing w:line="400" w:lineRule="exact"/>
        <w:ind w:firstLine="708"/>
        <w:jc w:val="both"/>
        <w:rPr>
          <w:b w:val="0"/>
          <w:sz w:val="24"/>
        </w:rPr>
      </w:pPr>
      <w:r w:rsidRPr="00AB2A32">
        <w:rPr>
          <w:b w:val="0"/>
          <w:sz w:val="24"/>
        </w:rPr>
        <w:t>Assim, solicitamos aos nobres colegas Vereadores a aprovação deste projeto de emenda a Lei Orgânica que proporcionará inegáveis avanços no processo eleitoral da Mesa Diretora da Câmara Municipal.</w:t>
      </w:r>
    </w:p>
    <w:p w:rsidR="00AB2A32" w:rsidRPr="00AB2A32" w:rsidRDefault="00AB2A32" w:rsidP="00AB2A32">
      <w:pPr>
        <w:pStyle w:val="Ttulo"/>
        <w:spacing w:line="400" w:lineRule="exact"/>
        <w:ind w:firstLine="708"/>
        <w:jc w:val="both"/>
        <w:rPr>
          <w:b w:val="0"/>
          <w:sz w:val="24"/>
        </w:rPr>
      </w:pPr>
    </w:p>
    <w:p w:rsidR="00AB2A32" w:rsidRPr="00AB2A32" w:rsidRDefault="00AB2A32" w:rsidP="00AB2A32">
      <w:pPr>
        <w:pStyle w:val="Ttulo"/>
        <w:spacing w:line="400" w:lineRule="exact"/>
        <w:jc w:val="right"/>
        <w:rPr>
          <w:b w:val="0"/>
          <w:sz w:val="24"/>
        </w:rPr>
      </w:pPr>
      <w:r w:rsidRPr="00AB2A32">
        <w:rPr>
          <w:b w:val="0"/>
          <w:sz w:val="24"/>
        </w:rPr>
        <w:t xml:space="preserve"> João Pessoa, 30 de novembro de 2016.</w:t>
      </w:r>
    </w:p>
    <w:p w:rsidR="00AB2A32" w:rsidRPr="00AB2A32" w:rsidRDefault="00AB2A32" w:rsidP="00AB2A32">
      <w:pPr>
        <w:pStyle w:val="Ttulo"/>
        <w:spacing w:line="400" w:lineRule="exact"/>
        <w:jc w:val="right"/>
        <w:rPr>
          <w:b w:val="0"/>
          <w:sz w:val="24"/>
        </w:rPr>
      </w:pPr>
    </w:p>
    <w:p w:rsidR="00AB2A32" w:rsidRPr="00AB2A32" w:rsidRDefault="00AB2A32" w:rsidP="00AB2A32">
      <w:pPr>
        <w:pStyle w:val="Ttulo"/>
        <w:spacing w:line="400" w:lineRule="exact"/>
        <w:jc w:val="right"/>
        <w:rPr>
          <w:b w:val="0"/>
          <w:sz w:val="24"/>
        </w:rPr>
      </w:pPr>
    </w:p>
    <w:p w:rsidR="00AB2A32" w:rsidRPr="00AB2A32" w:rsidRDefault="00AB2A32" w:rsidP="00AB2A32">
      <w:pPr>
        <w:pStyle w:val="Ttulo"/>
        <w:spacing w:line="400" w:lineRule="exact"/>
        <w:jc w:val="right"/>
        <w:rPr>
          <w:b w:val="0"/>
          <w:sz w:val="24"/>
        </w:rPr>
      </w:pPr>
    </w:p>
    <w:p w:rsidR="00AB2A32" w:rsidRPr="00AB2A32" w:rsidRDefault="00AB2A32" w:rsidP="00AB2A32">
      <w:pPr>
        <w:pStyle w:val="Ttulo"/>
        <w:spacing w:line="400" w:lineRule="exact"/>
        <w:jc w:val="right"/>
        <w:rPr>
          <w:b w:val="0"/>
          <w:sz w:val="24"/>
        </w:rPr>
      </w:pPr>
    </w:p>
    <w:p w:rsidR="00AB2A32" w:rsidRPr="00AB2A32" w:rsidRDefault="00AB2A32" w:rsidP="00AB2A32">
      <w:pPr>
        <w:pStyle w:val="Ttulo"/>
        <w:spacing w:line="400" w:lineRule="exact"/>
        <w:rPr>
          <w:sz w:val="24"/>
        </w:rPr>
      </w:pPr>
      <w:r w:rsidRPr="00AB2A32">
        <w:rPr>
          <w:sz w:val="24"/>
        </w:rPr>
        <w:t>Vereador</w:t>
      </w:r>
    </w:p>
    <w:sectPr w:rsidR="00AB2A32" w:rsidRPr="00AB2A32" w:rsidSect="00C85E3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4A0" w:rsidRDefault="004674A0" w:rsidP="00472E80">
      <w:r>
        <w:separator/>
      </w:r>
    </w:p>
  </w:endnote>
  <w:endnote w:type="continuationSeparator" w:id="1">
    <w:p w:rsidR="004674A0" w:rsidRDefault="004674A0" w:rsidP="00472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80" w:rsidRDefault="00C85E37">
    <w:pPr>
      <w:pStyle w:val="Rodap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9pt;margin-top:.05pt;width:6pt;height:14.4pt;z-index:251657728;mso-wrap-distance-left:0;mso-wrap-distance-right:0;mso-position-horizontal-relative:page" stroked="f">
          <v:fill opacity="0" color2="black"/>
          <v:textbox inset="0,0,0,0">
            <w:txbxContent>
              <w:p w:rsidR="00472E80" w:rsidRDefault="00C85E37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472E80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5E3A20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80" w:rsidRDefault="00472E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4A0" w:rsidRDefault="004674A0" w:rsidP="00472E80">
      <w:r>
        <w:separator/>
      </w:r>
    </w:p>
  </w:footnote>
  <w:footnote w:type="continuationSeparator" w:id="1">
    <w:p w:rsidR="004674A0" w:rsidRDefault="004674A0" w:rsidP="00472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80" w:rsidRDefault="00BC2052">
    <w:pPr>
      <w:pStyle w:val="Cabealho"/>
      <w:tabs>
        <w:tab w:val="left" w:pos="708"/>
      </w:tabs>
      <w:jc w:val="center"/>
      <w:rPr>
        <w:rFonts w:ascii="Franklin Gothic Medium" w:hAnsi="Franklin Gothic Medium"/>
        <w:sz w:val="16"/>
      </w:rPr>
    </w:pPr>
    <w:r>
      <w:rPr>
        <w:b/>
        <w:noProof/>
        <w:lang w:eastAsia="pt-BR"/>
      </w:rPr>
      <w:drawing>
        <wp:inline distT="0" distB="0" distL="0" distR="0">
          <wp:extent cx="636270" cy="57277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27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2E80" w:rsidRDefault="00472E80">
    <w:pPr>
      <w:jc w:val="center"/>
      <w:rPr>
        <w:rFonts w:ascii="Franklin Gothic Medium" w:hAnsi="Franklin Gothic Medium"/>
        <w:sz w:val="16"/>
      </w:rPr>
    </w:pPr>
    <w:r>
      <w:rPr>
        <w:rFonts w:ascii="Franklin Gothic Medium" w:hAnsi="Franklin Gothic Medium"/>
        <w:sz w:val="16"/>
      </w:rPr>
      <w:t>ESTADO DA PARAÍBA</w:t>
    </w:r>
  </w:p>
  <w:p w:rsidR="00472E80" w:rsidRDefault="00472E80">
    <w:pPr>
      <w:jc w:val="center"/>
      <w:rPr>
        <w:rFonts w:ascii="Franklin Gothic Medium" w:hAnsi="Franklin Gothic Medium"/>
        <w:sz w:val="16"/>
      </w:rPr>
    </w:pPr>
    <w:r>
      <w:rPr>
        <w:rFonts w:ascii="Franklin Gothic Medium" w:hAnsi="Franklin Gothic Medium"/>
        <w:sz w:val="16"/>
      </w:rPr>
      <w:t>CÂMARA MUNICIPAL DE JOÃO PESSOA</w:t>
    </w:r>
  </w:p>
  <w:p w:rsidR="00472E80" w:rsidRDefault="00472E80">
    <w:pPr>
      <w:jc w:val="center"/>
      <w:rPr>
        <w:rFonts w:ascii="Franklin Gothic Medium" w:hAnsi="Franklin Gothic Medium"/>
        <w:i/>
        <w:sz w:val="16"/>
        <w:szCs w:val="16"/>
      </w:rPr>
    </w:pPr>
    <w:r>
      <w:rPr>
        <w:rFonts w:ascii="Franklin Gothic Medium" w:hAnsi="Franklin Gothic Medium"/>
        <w:i/>
        <w:sz w:val="16"/>
        <w:szCs w:val="16"/>
      </w:rPr>
      <w:t xml:space="preserve">Casa Napoleão </w:t>
    </w:r>
    <w:proofErr w:type="spellStart"/>
    <w:r>
      <w:rPr>
        <w:rFonts w:ascii="Franklin Gothic Medium" w:hAnsi="Franklin Gothic Medium"/>
        <w:i/>
        <w:sz w:val="16"/>
        <w:szCs w:val="16"/>
      </w:rPr>
      <w:t>Laureano</w:t>
    </w:r>
    <w:proofErr w:type="spellEnd"/>
  </w:p>
  <w:p w:rsidR="00472E80" w:rsidRDefault="00472E8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80" w:rsidRDefault="00472E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51D7F"/>
    <w:rsid w:val="000D2BDB"/>
    <w:rsid w:val="000D6DA2"/>
    <w:rsid w:val="00132107"/>
    <w:rsid w:val="001C573E"/>
    <w:rsid w:val="00451D7F"/>
    <w:rsid w:val="00453A45"/>
    <w:rsid w:val="004674A0"/>
    <w:rsid w:val="00472E80"/>
    <w:rsid w:val="005E3A20"/>
    <w:rsid w:val="007864A5"/>
    <w:rsid w:val="009C1A86"/>
    <w:rsid w:val="00A963A4"/>
    <w:rsid w:val="00AB2A32"/>
    <w:rsid w:val="00BC2052"/>
    <w:rsid w:val="00C673E6"/>
    <w:rsid w:val="00C8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37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85E37"/>
  </w:style>
  <w:style w:type="character" w:styleId="Nmerodepgina">
    <w:name w:val="page number"/>
    <w:basedOn w:val="Fontepargpadro1"/>
    <w:rsid w:val="00C85E37"/>
  </w:style>
  <w:style w:type="paragraph" w:customStyle="1" w:styleId="Ttulo1">
    <w:name w:val="Título1"/>
    <w:basedOn w:val="Normal"/>
    <w:next w:val="Corpodetexto"/>
    <w:rsid w:val="00C85E37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rsid w:val="00C85E37"/>
    <w:pPr>
      <w:spacing w:after="120"/>
    </w:pPr>
  </w:style>
  <w:style w:type="paragraph" w:styleId="Lista">
    <w:name w:val="List"/>
    <w:basedOn w:val="Corpodetexto"/>
    <w:rsid w:val="00C85E37"/>
  </w:style>
  <w:style w:type="paragraph" w:customStyle="1" w:styleId="Legenda1">
    <w:name w:val="Legenda1"/>
    <w:basedOn w:val="Normal"/>
    <w:rsid w:val="00C85E3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85E37"/>
    <w:pPr>
      <w:suppressLineNumbers/>
    </w:pPr>
  </w:style>
  <w:style w:type="paragraph" w:styleId="Cabealho">
    <w:name w:val="header"/>
    <w:basedOn w:val="Normal"/>
    <w:rsid w:val="00C85E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85E37"/>
    <w:pPr>
      <w:tabs>
        <w:tab w:val="center" w:pos="4252"/>
        <w:tab w:val="right" w:pos="8504"/>
      </w:tabs>
    </w:pPr>
  </w:style>
  <w:style w:type="paragraph" w:customStyle="1" w:styleId="Contedodequadro">
    <w:name w:val="Conteúdo de quadro"/>
    <w:basedOn w:val="Corpodetexto"/>
    <w:rsid w:val="00C85E37"/>
  </w:style>
  <w:style w:type="paragraph" w:styleId="Ttulo">
    <w:name w:val="Title"/>
    <w:basedOn w:val="Normal"/>
    <w:link w:val="TtuloChar"/>
    <w:qFormat/>
    <w:rsid w:val="00AB2A32"/>
    <w:pPr>
      <w:suppressAutoHyphens w:val="0"/>
      <w:jc w:val="center"/>
    </w:pPr>
    <w:rPr>
      <w:b/>
      <w:bCs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AB2A32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A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A2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      /2008</vt:lpstr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      /2008</dc:title>
  <dc:creator>Antonio Paulo Rolim e Silva</dc:creator>
  <cp:lastModifiedBy>PROTOCOLO_CMJP</cp:lastModifiedBy>
  <cp:revision>2</cp:revision>
  <cp:lastPrinted>2009-05-19T13:31:00Z</cp:lastPrinted>
  <dcterms:created xsi:type="dcterms:W3CDTF">2016-11-30T19:36:00Z</dcterms:created>
  <dcterms:modified xsi:type="dcterms:W3CDTF">2016-11-30T19:36:00Z</dcterms:modified>
</cp:coreProperties>
</file>