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 w:cs="Mongolian Baiti"/>
          <w:b/>
          <w:b/>
          <w:bCs/>
          <w:sz w:val="28"/>
          <w:szCs w:val="28"/>
        </w:rPr>
      </w:pPr>
      <w:r>
        <w:rPr>
          <w:rFonts w:cs="Mongolian Baiti" w:ascii="Verdana" w:hAnsi="Verdana"/>
          <w:b/>
          <w:bCs/>
          <w:sz w:val="28"/>
          <w:szCs w:val="28"/>
        </w:rPr>
        <w:t>PROJETO DE RESOLUÇÃO N.º      /2023</w:t>
      </w:r>
    </w:p>
    <w:p>
      <w:pPr>
        <w:pStyle w:val="Normal"/>
        <w:jc w:val="center"/>
        <w:rPr>
          <w:rFonts w:ascii="Verdana" w:hAnsi="Verdana" w:cs="Mongolian Baiti"/>
          <w:b/>
          <w:b/>
          <w:bCs/>
          <w:sz w:val="28"/>
          <w:szCs w:val="28"/>
        </w:rPr>
      </w:pPr>
      <w:r>
        <w:rPr>
          <w:rFonts w:cs="Mongolian Baiti" w:ascii="Verdana" w:hAnsi="Verdana"/>
          <w:b/>
          <w:bCs/>
          <w:sz w:val="28"/>
          <w:szCs w:val="28"/>
        </w:rPr>
      </w:r>
    </w:p>
    <w:p>
      <w:pPr>
        <w:pStyle w:val="Normal"/>
        <w:ind w:left="4536" w:hanging="0"/>
        <w:rPr>
          <w:rFonts w:ascii="Verdana" w:hAnsi="Verdana" w:cs="Mongolian Baiti"/>
          <w:b/>
          <w:b/>
          <w:bCs/>
        </w:rPr>
      </w:pPr>
      <w:r>
        <w:rPr>
          <w:rFonts w:cs="Mongolian Baiti" w:ascii="Verdana" w:hAnsi="Verdana"/>
          <w:b/>
          <w:bCs/>
        </w:rPr>
        <w:t>Disciplina sobre os prazos em que o Relator de uma proposição dispõe para oferecer Parecer, dando nova redação ao Inciso I, acrescenta Inciso II e a a redação que era do Inciso II para a constar como Inciso III, do § 1º, do art. 63 do Regimento Interno da Câmara Municipal de João Pessoa e dá outras providências.</w:t>
      </w:r>
    </w:p>
    <w:p>
      <w:pPr>
        <w:pStyle w:val="Normal"/>
        <w:ind w:left="-1418" w:hanging="0"/>
        <w:jc w:val="center"/>
        <w:rPr>
          <w:rFonts w:ascii="Verdana" w:hAnsi="Verdana" w:cs="Mongolian Baiti"/>
          <w:b/>
          <w:b/>
          <w:bCs/>
          <w:sz w:val="28"/>
          <w:szCs w:val="28"/>
        </w:rPr>
      </w:pPr>
      <w:r>
        <w:rPr>
          <w:rFonts w:cs="Mongolian Baiti" w:ascii="Verdana" w:hAnsi="Verdana"/>
          <w:b/>
          <w:bCs/>
          <w:sz w:val="28"/>
          <w:szCs w:val="28"/>
        </w:rPr>
      </w:r>
    </w:p>
    <w:p>
      <w:pPr>
        <w:pStyle w:val="Normal"/>
        <w:ind w:left="-1418" w:hanging="0"/>
        <w:jc w:val="center"/>
        <w:rPr>
          <w:rFonts w:ascii="Verdana" w:hAnsi="Verdana" w:cs="Mongolian Baiti"/>
          <w:b/>
          <w:b/>
          <w:bCs/>
          <w:sz w:val="28"/>
          <w:szCs w:val="28"/>
        </w:rPr>
      </w:pPr>
      <w:r>
        <w:rPr>
          <w:rFonts w:cs="Mongolian Baiti" w:ascii="Verdana" w:hAnsi="Verdana"/>
          <w:b/>
          <w:bCs/>
          <w:sz w:val="28"/>
          <w:szCs w:val="28"/>
        </w:rPr>
      </w:r>
    </w:p>
    <w:p>
      <w:pPr>
        <w:pStyle w:val="Normal"/>
        <w:ind w:left="-1418" w:hanging="0"/>
        <w:jc w:val="center"/>
        <w:rPr>
          <w:rFonts w:ascii="Verdana" w:hAnsi="Verdana" w:cs="Mongolian Baiti"/>
          <w:b/>
          <w:b/>
          <w:bCs/>
          <w:sz w:val="28"/>
          <w:szCs w:val="28"/>
        </w:rPr>
      </w:pPr>
      <w:r>
        <w:rPr>
          <w:rFonts w:cs="Mongolian Baiti" w:ascii="Verdana" w:hAnsi="Verdana"/>
          <w:b/>
          <w:bCs/>
          <w:sz w:val="24"/>
          <w:szCs w:val="24"/>
        </w:rPr>
      </w:r>
    </w:p>
    <w:p>
      <w:pPr>
        <w:pStyle w:val="Normal"/>
        <w:ind w:left="-1418" w:hanging="0"/>
        <w:jc w:val="center"/>
        <w:rPr>
          <w:rFonts w:ascii="Verdana" w:hAnsi="Verdana" w:cs="Mongolian Baiti"/>
          <w:b/>
          <w:b/>
          <w:bCs/>
          <w:sz w:val="28"/>
          <w:szCs w:val="28"/>
        </w:rPr>
      </w:pPr>
      <w:r>
        <w:rPr>
          <w:rFonts w:cs="Mongolian Baiti" w:ascii="Verdana" w:hAnsi="Verdana"/>
          <w:b/>
          <w:bCs/>
          <w:sz w:val="24"/>
          <w:szCs w:val="24"/>
        </w:rPr>
      </w:r>
    </w:p>
    <w:p>
      <w:pPr>
        <w:pStyle w:val="Normal"/>
        <w:rPr>
          <w:rFonts w:ascii="Verdana" w:hAnsi="Verdana" w:cs="Mongolian Baiti"/>
          <w:b/>
          <w:b/>
          <w:bCs/>
          <w:sz w:val="32"/>
          <w:szCs w:val="32"/>
        </w:rPr>
      </w:pPr>
      <w:r>
        <w:rPr>
          <w:rFonts w:cs="Mongolian Baiti" w:ascii="Verdana" w:hAnsi="Verdana"/>
          <w:b/>
          <w:bCs/>
          <w:sz w:val="32"/>
          <w:szCs w:val="32"/>
        </w:rPr>
        <w:t>A CÂMARA MUNICIPAL DE JOÃO PESSOA RESOLVE:</w:t>
      </w:r>
    </w:p>
    <w:p>
      <w:pPr>
        <w:pStyle w:val="Normal"/>
        <w:rPr>
          <w:rFonts w:ascii="Verdana" w:hAnsi="Verdana" w:cs="Mongolian Baiti"/>
          <w:b/>
          <w:b/>
          <w:bCs/>
          <w:sz w:val="36"/>
          <w:szCs w:val="36"/>
        </w:rPr>
      </w:pPr>
      <w:r>
        <w:rPr>
          <w:rFonts w:cs="Mongolian Baiti" w:ascii="Verdana" w:hAnsi="Verdana"/>
          <w:b/>
          <w:bCs/>
          <w:sz w:val="36"/>
          <w:szCs w:val="36"/>
        </w:rPr>
      </w:r>
    </w:p>
    <w:p>
      <w:pPr>
        <w:pStyle w:val="Normal"/>
        <w:ind w:firstLine="1418"/>
        <w:jc w:val="both"/>
        <w:rPr>
          <w:sz w:val="22"/>
          <w:szCs w:val="22"/>
        </w:rPr>
      </w:pPr>
      <w:r>
        <w:rPr>
          <w:rFonts w:cs="Mongolian Baiti" w:ascii="Verdana" w:hAnsi="Verdana"/>
          <w:b/>
          <w:bCs/>
          <w:sz w:val="22"/>
          <w:szCs w:val="22"/>
        </w:rPr>
        <w:t xml:space="preserve">Art. 1º O </w:t>
      </w:r>
      <w:r>
        <w:rPr>
          <w:rFonts w:cs="Mongolian Baiti" w:ascii="Verdana" w:hAnsi="Verdana"/>
          <w:sz w:val="22"/>
          <w:szCs w:val="22"/>
        </w:rPr>
        <w:t>Inciso I, do § 1º, do Art. 63 do Regimento Interno da Câmara Municipal de João Pessoa passará a ter a seguinte redação:</w:t>
      </w:r>
    </w:p>
    <w:p>
      <w:pPr>
        <w:pStyle w:val="Normal"/>
        <w:ind w:left="993" w:firstLine="1417"/>
        <w:jc w:val="both"/>
        <w:rPr>
          <w:sz w:val="22"/>
          <w:szCs w:val="22"/>
        </w:rPr>
      </w:pPr>
      <w:r>
        <w:rPr>
          <w:rFonts w:cs="Mongolian Baiti" w:ascii="Verdana" w:hAnsi="Verdana"/>
          <w:sz w:val="22"/>
          <w:szCs w:val="22"/>
        </w:rPr>
        <w:t>"R.I.</w:t>
      </w:r>
    </w:p>
    <w:p>
      <w:pPr>
        <w:pStyle w:val="Normal"/>
        <w:ind w:left="993" w:firstLine="1417"/>
        <w:jc w:val="both"/>
        <w:rPr>
          <w:sz w:val="22"/>
          <w:szCs w:val="22"/>
        </w:rPr>
      </w:pPr>
      <w:r>
        <w:rPr>
          <w:rFonts w:cs="Mongolian Baiti" w:ascii="Verdana" w:hAnsi="Verdana"/>
          <w:sz w:val="22"/>
          <w:szCs w:val="22"/>
        </w:rPr>
        <w:t>Art. 63. ...</w:t>
      </w:r>
    </w:p>
    <w:p>
      <w:pPr>
        <w:pStyle w:val="Normal"/>
        <w:ind w:left="993" w:firstLine="1417"/>
        <w:jc w:val="both"/>
        <w:rPr>
          <w:sz w:val="22"/>
          <w:szCs w:val="22"/>
        </w:rPr>
      </w:pPr>
      <w:r>
        <w:rPr>
          <w:rFonts w:cs="Mongolian Baiti" w:ascii="Verdana" w:hAnsi="Verdana"/>
          <w:sz w:val="22"/>
          <w:szCs w:val="22"/>
        </w:rPr>
        <w:t>§ 1º ....</w:t>
      </w:r>
    </w:p>
    <w:p>
      <w:pPr>
        <w:pStyle w:val="Normal"/>
        <w:ind w:left="993" w:firstLine="1417"/>
        <w:jc w:val="both"/>
        <w:rPr>
          <w:sz w:val="22"/>
          <w:szCs w:val="22"/>
        </w:rPr>
      </w:pPr>
      <w:r>
        <w:rPr>
          <w:rFonts w:cs="Mongolian Baiti" w:ascii="Verdana" w:hAnsi="Verdana"/>
          <w:sz w:val="22"/>
          <w:szCs w:val="22"/>
        </w:rPr>
        <w:t>I - Fica determinado que uma proposição que venha para análise e emissão de competente parecer em uma Comissão tenha o Relator designado o prazo improrrogável de 30 (trinta) dias para relatar, independentemente da anuência do Plenário da Casa.</w:t>
      </w:r>
    </w:p>
    <w:p>
      <w:pPr>
        <w:pStyle w:val="Normal"/>
        <w:ind w:firstLine="1417"/>
        <w:jc w:val="both"/>
        <w:rPr>
          <w:sz w:val="22"/>
          <w:szCs w:val="22"/>
        </w:rPr>
      </w:pPr>
      <w:r>
        <w:rPr>
          <w:rFonts w:cs="Mongolian Baiti" w:ascii="Verdana" w:hAnsi="Verdana"/>
          <w:b/>
          <w:bCs/>
          <w:sz w:val="22"/>
          <w:szCs w:val="22"/>
        </w:rPr>
        <w:t xml:space="preserve">Art. 2º O </w:t>
      </w:r>
      <w:r>
        <w:rPr>
          <w:rFonts w:cs="Mongolian Baiti" w:ascii="Verdana" w:hAnsi="Verdana"/>
          <w:sz w:val="22"/>
          <w:szCs w:val="22"/>
        </w:rPr>
        <w:t>Inciso II deste mesmo artigo 63 passará a ter uma nova redação, com o seguinte teor:</w:t>
      </w:r>
    </w:p>
    <w:p>
      <w:pPr>
        <w:pStyle w:val="Normal"/>
        <w:ind w:left="993" w:firstLine="1417"/>
        <w:jc w:val="both"/>
        <w:rPr>
          <w:sz w:val="22"/>
          <w:szCs w:val="22"/>
        </w:rPr>
      </w:pPr>
      <w:r>
        <w:rPr>
          <w:rFonts w:cs="Mongolian Baiti" w:ascii="Verdana" w:hAnsi="Verdana"/>
          <w:sz w:val="22"/>
          <w:szCs w:val="22"/>
        </w:rPr>
        <w:t>"R.I.</w:t>
      </w:r>
    </w:p>
    <w:p>
      <w:pPr>
        <w:pStyle w:val="Normal"/>
        <w:ind w:left="993" w:firstLine="1417"/>
        <w:jc w:val="both"/>
        <w:rPr>
          <w:sz w:val="22"/>
          <w:szCs w:val="22"/>
        </w:rPr>
      </w:pPr>
      <w:r>
        <w:rPr>
          <w:rFonts w:cs="Mongolian Baiti" w:ascii="Verdana" w:hAnsi="Verdana"/>
          <w:sz w:val="22"/>
          <w:szCs w:val="22"/>
        </w:rPr>
        <w:t>Art. 63. ...</w:t>
      </w:r>
    </w:p>
    <w:p>
      <w:pPr>
        <w:pStyle w:val="Normal"/>
        <w:ind w:left="993" w:firstLine="1417"/>
        <w:jc w:val="both"/>
        <w:rPr>
          <w:sz w:val="22"/>
          <w:szCs w:val="22"/>
        </w:rPr>
      </w:pPr>
      <w:r>
        <w:rPr>
          <w:rFonts w:cs="Mongolian Baiti" w:ascii="Verdana" w:hAnsi="Verdana"/>
          <w:sz w:val="22"/>
          <w:szCs w:val="22"/>
        </w:rPr>
        <w:t>[...]</w:t>
      </w:r>
    </w:p>
    <w:p>
      <w:pPr>
        <w:pStyle w:val="Normal"/>
        <w:ind w:left="993" w:firstLine="1417"/>
        <w:jc w:val="both"/>
        <w:rPr>
          <w:sz w:val="22"/>
          <w:szCs w:val="22"/>
        </w:rPr>
      </w:pPr>
      <w:r>
        <w:rPr>
          <w:rFonts w:cs="Mongolian Baiti" w:ascii="Verdana" w:hAnsi="Verdana"/>
          <w:sz w:val="22"/>
          <w:szCs w:val="22"/>
        </w:rPr>
        <w:t>II – Se o Relator designado não cumprir o prazo especificado no Inciso anterior, será designado novo Relator que terá o prazo de 15 (quinze) dias para oferecer Parecer sem nenhuma prorrogação. Não satisfeita esta exigência o Presidente da Câmara designará Relator Especial para oferecer Parecer em até 72 (setenta e duas) horas e/ou podendo fazê-lo de forma Oral dentro da mesma Sessão Deliberativa.</w:t>
      </w:r>
    </w:p>
    <w:p>
      <w:pPr>
        <w:pStyle w:val="Normal"/>
        <w:ind w:firstLine="1417"/>
        <w:jc w:val="both"/>
        <w:rPr>
          <w:sz w:val="22"/>
          <w:szCs w:val="22"/>
        </w:rPr>
      </w:pPr>
      <w:r>
        <w:rPr>
          <w:rFonts w:cs="Mongolian Baiti" w:ascii="Verdana" w:hAnsi="Verdana"/>
          <w:b/>
          <w:bCs/>
          <w:sz w:val="22"/>
          <w:szCs w:val="22"/>
        </w:rPr>
        <w:t xml:space="preserve">Art. 3º </w:t>
      </w:r>
      <w:r>
        <w:rPr>
          <w:rFonts w:cs="Mongolian Baiti" w:ascii="Verdana" w:hAnsi="Verdana"/>
          <w:sz w:val="22"/>
          <w:szCs w:val="22"/>
        </w:rPr>
        <w:t>O que estava estabelecido no Inciso II do art. 63, passará a viger renumerado para Inciso III, com a mesma redação existente:</w:t>
      </w:r>
    </w:p>
    <w:p>
      <w:pPr>
        <w:pStyle w:val="Normal"/>
        <w:ind w:left="993" w:firstLine="1417"/>
        <w:jc w:val="both"/>
        <w:rPr>
          <w:sz w:val="22"/>
          <w:szCs w:val="22"/>
        </w:rPr>
      </w:pPr>
      <w:r>
        <w:rPr>
          <w:rFonts w:cs="Mongolian Baiti" w:ascii="Verdana" w:hAnsi="Verdana"/>
          <w:sz w:val="22"/>
          <w:szCs w:val="22"/>
        </w:rPr>
        <w:t>"R.I.</w:t>
      </w:r>
    </w:p>
    <w:p>
      <w:pPr>
        <w:pStyle w:val="Normal"/>
        <w:ind w:left="993" w:firstLine="1417"/>
        <w:jc w:val="both"/>
        <w:rPr>
          <w:sz w:val="22"/>
          <w:szCs w:val="22"/>
        </w:rPr>
      </w:pPr>
      <w:r>
        <w:rPr>
          <w:rFonts w:cs="Mongolian Baiti" w:ascii="Verdana" w:hAnsi="Verdana"/>
          <w:sz w:val="22"/>
          <w:szCs w:val="22"/>
        </w:rPr>
        <w:t>Art. 63. ...</w:t>
      </w:r>
    </w:p>
    <w:p>
      <w:pPr>
        <w:pStyle w:val="Normal"/>
        <w:ind w:left="993" w:firstLine="1417"/>
        <w:jc w:val="both"/>
        <w:rPr>
          <w:sz w:val="22"/>
          <w:szCs w:val="22"/>
        </w:rPr>
      </w:pPr>
      <w:r>
        <w:rPr>
          <w:rFonts w:cs="Mongolian Baiti" w:ascii="Verdana" w:hAnsi="Verdana"/>
          <w:sz w:val="22"/>
          <w:szCs w:val="22"/>
        </w:rPr>
        <w:t>[...]</w:t>
      </w:r>
    </w:p>
    <w:p>
      <w:pPr>
        <w:pStyle w:val="Normal"/>
        <w:ind w:left="1418" w:firstLine="992"/>
        <w:jc w:val="both"/>
        <w:rPr>
          <w:sz w:val="22"/>
          <w:szCs w:val="22"/>
        </w:rPr>
      </w:pPr>
      <w:r>
        <w:rPr>
          <w:rFonts w:cs="Mongolian Baiti" w:ascii="Verdana" w:hAnsi="Verdana"/>
          <w:sz w:val="22"/>
          <w:szCs w:val="22"/>
        </w:rPr>
        <w:t xml:space="preserve">III – Os líderes poderão solicitar análise e parecer em regime de urgência, que dependerá de deliberação do Plenário. Se aprovada a urgência, a Comissão terá que apresentar o Parecer do Relator no prazo de 72 (setenta e duas) horas, sendo a proposição encaminhada para votação na Sessão Ordinária subsequente.    </w:t>
      </w:r>
    </w:p>
    <w:p>
      <w:pPr>
        <w:pStyle w:val="Normal"/>
        <w:ind w:left="993" w:firstLine="1417"/>
        <w:jc w:val="both"/>
        <w:rPr>
          <w:sz w:val="22"/>
          <w:szCs w:val="22"/>
        </w:rPr>
      </w:pPr>
      <w:r>
        <w:rPr>
          <w:rFonts w:cs="Mongolian Baiti" w:ascii="Verdana" w:hAnsi="Verdana"/>
          <w:sz w:val="22"/>
          <w:szCs w:val="22"/>
        </w:rPr>
        <w:t xml:space="preserve"> </w:t>
      </w:r>
    </w:p>
    <w:p>
      <w:pPr>
        <w:pStyle w:val="Normal"/>
        <w:ind w:firstLine="1418"/>
        <w:jc w:val="both"/>
        <w:rPr>
          <w:rFonts w:ascii="Verdana" w:hAnsi="Verdana" w:cs="Mongolian Baiti"/>
          <w:sz w:val="22"/>
          <w:szCs w:val="22"/>
        </w:rPr>
      </w:pPr>
      <w:r>
        <w:rPr>
          <w:rFonts w:cs="Mongolian Baiti" w:ascii="Verdana" w:hAnsi="Verdana"/>
          <w:sz w:val="22"/>
          <w:szCs w:val="22"/>
        </w:rPr>
      </w:r>
    </w:p>
    <w:p>
      <w:pPr>
        <w:pStyle w:val="Normal"/>
        <w:ind w:firstLine="1417"/>
        <w:jc w:val="both"/>
        <w:rPr>
          <w:sz w:val="22"/>
          <w:szCs w:val="22"/>
        </w:rPr>
      </w:pPr>
      <w:r>
        <w:rPr>
          <w:rFonts w:cs="Mongolian Baiti" w:ascii="Verdana" w:hAnsi="Verdana"/>
          <w:b/>
          <w:bCs/>
          <w:sz w:val="22"/>
          <w:szCs w:val="22"/>
        </w:rPr>
        <w:t xml:space="preserve">Art. 4º </w:t>
      </w:r>
      <w:r>
        <w:rPr>
          <w:rFonts w:cs="Mongolian Baiti" w:ascii="Verdana" w:hAnsi="Verdana"/>
          <w:sz w:val="22"/>
          <w:szCs w:val="22"/>
        </w:rPr>
        <w:t>Esta Resolução entra em vigor na data de sua publicação.</w:t>
      </w:r>
    </w:p>
    <w:p>
      <w:pPr>
        <w:pStyle w:val="Normal"/>
        <w:ind w:firstLine="1417"/>
        <w:jc w:val="both"/>
        <w:rPr>
          <w:rFonts w:ascii="Verdana" w:hAnsi="Verdana" w:cs="Mongolian Baiti"/>
          <w:sz w:val="22"/>
          <w:szCs w:val="22"/>
        </w:rPr>
      </w:pPr>
      <w:r>
        <w:rPr>
          <w:rFonts w:cs="Mongolian Baiti" w:ascii="Verdana" w:hAnsi="Verdana"/>
          <w:sz w:val="22"/>
          <w:szCs w:val="22"/>
        </w:rPr>
      </w:r>
    </w:p>
    <w:p>
      <w:pPr>
        <w:pStyle w:val="Normal"/>
        <w:spacing w:lineRule="auto" w:line="276" w:beforeAutospacing="1" w:afterAutospacing="1"/>
        <w:ind w:firstLine="1418"/>
        <w:jc w:val="both"/>
        <w:rPr>
          <w:sz w:val="22"/>
          <w:szCs w:val="22"/>
        </w:rPr>
      </w:pPr>
      <w:r>
        <w:rPr>
          <w:rFonts w:eastAsia="Times New Roman" w:cs="Times New Roman" w:ascii="Verdana" w:hAnsi="Verdana"/>
          <w:kern w:val="0"/>
          <w:sz w:val="22"/>
          <w:szCs w:val="22"/>
          <w:lang w:eastAsia="pt-BR"/>
          <w14:ligatures w14:val="none"/>
        </w:rPr>
        <w:t xml:space="preserve">Sala das Sessões da Câmara Municipal de João Pessoa – PB – “Casa de Napoleão Laureano”, em </w:t>
      </w:r>
      <w:r>
        <w:rPr>
          <w:rFonts w:eastAsia="Times New Roman" w:cs="Times New Roman" w:ascii="Verdana" w:hAnsi="Verdana"/>
          <w:kern w:val="0"/>
          <w:sz w:val="22"/>
          <w:szCs w:val="22"/>
          <w:lang w:eastAsia="pt-BR"/>
          <w14:ligatures w14:val="none"/>
        </w:rPr>
        <w:t>20</w:t>
      </w:r>
      <w:r>
        <w:rPr>
          <w:rFonts w:eastAsia="Times New Roman" w:cs="Times New Roman" w:ascii="Verdana" w:hAnsi="Verdana"/>
          <w:kern w:val="0"/>
          <w:sz w:val="22"/>
          <w:szCs w:val="22"/>
          <w:lang w:eastAsia="pt-BR"/>
          <w14:ligatures w14:val="none"/>
        </w:rPr>
        <w:t xml:space="preserve"> de novembro de 2023.</w:t>
      </w:r>
    </w:p>
    <w:p>
      <w:pPr>
        <w:pStyle w:val="Normal"/>
        <w:spacing w:lineRule="auto" w:line="276" w:beforeAutospacing="1" w:afterAutospacing="1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Autospacing="1" w:afterAutospacing="1"/>
        <w:ind w:firstLine="14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Autospacing="1" w:afterAutospacing="1"/>
        <w:ind w:firstLine="1418"/>
        <w:jc w:val="left"/>
        <w:rPr>
          <w:rFonts w:ascii="Times New Roman" w:hAnsi="Times New Roman" w:eastAsia="Times New Roman" w:cs="Times New Roman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Times New Roman" w:cs="Times New Roman" w:ascii="Verdana" w:hAnsi="Verdana"/>
          <w:b/>
          <w:bCs/>
          <w:kern w:val="0"/>
          <w:sz w:val="22"/>
          <w:szCs w:val="22"/>
          <w:lang w:eastAsia="pt-BR"/>
          <w14:ligatures w14:val="none"/>
        </w:rPr>
        <w:t>VEREADOR BISPO JOSÉ LUI</w:t>
      </w:r>
      <w:r>
        <w:rPr>
          <w:rFonts w:eastAsia="Times New Roman" w:cs="Times New Roman" w:ascii="Verdana" w:hAnsi="Verdana"/>
          <w:b/>
          <w:bCs/>
          <w:kern w:val="0"/>
          <w:sz w:val="22"/>
          <w:szCs w:val="22"/>
          <w:lang w:eastAsia="pt-BR"/>
          <w14:ligatures w14:val="none"/>
        </w:rPr>
        <w:t>Z</w:t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Times New Roman" w:cs="Times New Roman" w:ascii="Verdana" w:hAnsi="Verdana"/>
          <w:b/>
          <w:bCs/>
          <w:kern w:val="0"/>
          <w:sz w:val="22"/>
          <w:szCs w:val="22"/>
          <w:lang w:eastAsia="pt-BR"/>
          <w14:ligatures w14:val="none"/>
        </w:rPr>
        <w:t xml:space="preserve">REPUBLICANOS </w:t>
      </w:r>
    </w:p>
    <w:p>
      <w:pPr>
        <w:pStyle w:val="Normal"/>
        <w:ind w:firstLine="1417"/>
        <w:rPr>
          <w:sz w:val="22"/>
          <w:szCs w:val="22"/>
        </w:rPr>
      </w:pPr>
      <w:r>
        <w:rPr>
          <w:rFonts w:ascii="Bell MT" w:hAnsi="Bell MT"/>
          <w:sz w:val="22"/>
          <w:szCs w:val="22"/>
        </w:rPr>
        <w:t xml:space="preserve"> </w:t>
      </w:r>
    </w:p>
    <w:p>
      <w:pPr>
        <w:pStyle w:val="Normal"/>
        <w:ind w:firstLine="1417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</w:r>
    </w:p>
    <w:p>
      <w:pPr>
        <w:pStyle w:val="Normal"/>
        <w:ind w:firstLine="1417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</w:r>
    </w:p>
    <w:p>
      <w:pPr>
        <w:pStyle w:val="Normal"/>
        <w:ind w:firstLine="1417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</w:r>
    </w:p>
    <w:p>
      <w:pPr>
        <w:pStyle w:val="Normal"/>
        <w:ind w:firstLine="1417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</w:r>
    </w:p>
    <w:p>
      <w:pPr>
        <w:pStyle w:val="Normal"/>
        <w:ind w:firstLine="1417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</w:r>
    </w:p>
    <w:p>
      <w:pPr>
        <w:pStyle w:val="Normal"/>
        <w:ind w:firstLine="1417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</w:r>
    </w:p>
    <w:p>
      <w:pPr>
        <w:pStyle w:val="Normal"/>
        <w:ind w:firstLine="1417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JUSTIFICATIVA</w:t>
      </w:r>
    </w:p>
    <w:p>
      <w:pPr>
        <w:pStyle w:val="Normal"/>
        <w:jc w:val="center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</w:r>
    </w:p>
    <w:p>
      <w:pPr>
        <w:pStyle w:val="Normal"/>
        <w:ind w:firstLine="1418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>Senhor Presidente,</w:t>
      </w:r>
    </w:p>
    <w:p>
      <w:pPr>
        <w:pStyle w:val="Normal"/>
        <w:ind w:firstLine="1418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>Senhora Vereadora e</w:t>
      </w:r>
    </w:p>
    <w:p>
      <w:pPr>
        <w:pStyle w:val="Normal"/>
        <w:ind w:firstLine="1418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>Senhores Vereadores,</w:t>
      </w:r>
    </w:p>
    <w:p>
      <w:pPr>
        <w:pStyle w:val="Normal"/>
        <w:ind w:firstLine="141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ind w:firstLine="141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spacing w:lineRule="auto" w:line="276"/>
        <w:ind w:firstLine="1418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>Após um aprimorado estudo no Regimento Interno desta Casa, vi que este necessita de uma melhor elucidação do processo legislativo para uma adequação constitucional dos prazos que detém o Relator designado para oferecer Parecer sobre qualquer proposição no âmbito da Câmara Municipal de João Pessoa.</w:t>
      </w:r>
    </w:p>
    <w:p>
      <w:pPr>
        <w:pStyle w:val="Normal"/>
        <w:spacing w:lineRule="auto" w:line="276"/>
        <w:ind w:firstLine="1418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>O processo legislativo deve ser dinâmico e como tal devemos dar maior amplitude às proposições eu tramitam neste Poder Legislativo Municipal.</w:t>
      </w:r>
    </w:p>
    <w:p>
      <w:pPr>
        <w:pStyle w:val="Normal"/>
        <w:spacing w:lineRule="auto" w:line="276"/>
        <w:ind w:firstLine="1418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>A lentidão processual é um indicador de ineficiência da causa de oferecimento de um parecer, quer seja de forma a visar a sua aprovação ou sua rejeição, mas, deve com todo o direito processual, guardar similitude com o desenvolvimento da sociedade moderna.</w:t>
      </w:r>
    </w:p>
    <w:p>
      <w:pPr>
        <w:pStyle w:val="Normal"/>
        <w:spacing w:lineRule="auto" w:line="276"/>
        <w:ind w:firstLine="1418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>O retardamento de matérias nos causa prejuízos e também a população que em nós confiou ao nos delegar um mandato para representá-los nesta Casa de Napoleão Laureano.</w:t>
      </w:r>
    </w:p>
    <w:p>
      <w:pPr>
        <w:pStyle w:val="Normal"/>
        <w:spacing w:lineRule="auto" w:line="276"/>
        <w:ind w:firstLine="1418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>Como parlamentar espero receber de meus nobres pares a verdadeira compreensão sobre a temática que apresento nesta oportunidade, visando contribuir para a celeridade das proposições que espera receber um veredito do Legislativo Municipal.</w:t>
      </w:r>
    </w:p>
    <w:p>
      <w:pPr>
        <w:pStyle w:val="Normal"/>
        <w:spacing w:lineRule="auto" w:line="276"/>
        <w:ind w:firstLine="1418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>Com o respeito que os meus pares são merecedores, espero que esta proposição mereça o bom acatamento e sua consequente aprovação.</w:t>
      </w:r>
    </w:p>
    <w:p>
      <w:pPr>
        <w:pStyle w:val="Normal"/>
        <w:spacing w:lineRule="auto" w:line="276"/>
        <w:ind w:firstLine="141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spacing w:lineRule="auto" w:line="276"/>
        <w:ind w:firstLine="1418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Sala das Sessões da Câmara Municipal de João Pessoa – "Casa de Napoleão Laureano", em João Pessoa – PB, </w:t>
      </w:r>
      <w:r>
        <w:rPr>
          <w:rFonts w:ascii="Verdana" w:hAnsi="Verdana"/>
          <w:sz w:val="22"/>
          <w:szCs w:val="22"/>
        </w:rPr>
        <w:t>20</w:t>
      </w:r>
      <w:r>
        <w:rPr>
          <w:rFonts w:ascii="Verdana" w:hAnsi="Verdana"/>
          <w:sz w:val="22"/>
          <w:szCs w:val="22"/>
        </w:rPr>
        <w:t xml:space="preserve"> de novembro de 2023.</w:t>
      </w:r>
    </w:p>
    <w:p>
      <w:pPr>
        <w:pStyle w:val="Normal"/>
        <w:spacing w:lineRule="auto" w:line="276"/>
        <w:ind w:hanging="0"/>
        <w:rPr>
          <w:rFonts w:ascii="Verdana" w:hAnsi="Verdana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Verdana" w:hAnsi="Verdana"/>
          <w:b/>
          <w:bCs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jc w:val="center"/>
        <w:rPr>
          <w:rFonts w:ascii="Verdana" w:hAnsi="Verdana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Verdana" w:hAnsi="Verdana"/>
          <w:b/>
          <w:bCs/>
          <w:kern w:val="0"/>
          <w:sz w:val="24"/>
          <w:szCs w:val="24"/>
          <w:lang w:eastAsia="pt-BR"/>
          <w14:ligatures w14:val="none"/>
        </w:rPr>
        <w:t>VEREADOR BISPO JOSÉ LUI</w:t>
      </w:r>
      <w:r>
        <w:rPr>
          <w:rFonts w:eastAsia="Times New Roman" w:cs="Times New Roman" w:ascii="Verdana" w:hAnsi="Verdana"/>
          <w:b/>
          <w:bCs/>
          <w:kern w:val="0"/>
          <w:sz w:val="24"/>
          <w:szCs w:val="24"/>
          <w:lang w:eastAsia="pt-BR"/>
          <w14:ligatures w14:val="none"/>
        </w:rPr>
        <w:t>Z</w:t>
      </w:r>
    </w:p>
    <w:p>
      <w:pPr>
        <w:pStyle w:val="Normal"/>
        <w:jc w:val="center"/>
        <w:rPr>
          <w:rFonts w:ascii="Verdana" w:hAnsi="Verdana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Verdana" w:hAnsi="Verdana"/>
          <w:b/>
          <w:bCs/>
          <w:kern w:val="0"/>
          <w:sz w:val="24"/>
          <w:szCs w:val="24"/>
          <w:lang w:eastAsia="pt-BR"/>
          <w14:ligatures w14:val="none"/>
        </w:rPr>
        <w:t xml:space="preserve">REPUBLICANOS </w:t>
      </w:r>
    </w:p>
    <w:p>
      <w:pPr>
        <w:pStyle w:val="Normal"/>
        <w:spacing w:lineRule="auto" w:line="276" w:before="240" w:after="6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276" w:right="991" w:header="708" w:top="765" w:footer="630" w:bottom="68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  <w:font w:name="Bell MT">
    <w:charset w:val="01"/>
    <w:family w:val="roman"/>
    <w:pitch w:val="variable"/>
  </w:font>
  <w:font w:name="Abyssinica SIL">
    <w:charset w:val="01"/>
    <w:family w:val="roman"/>
    <w:pitch w:val="variable"/>
  </w:font>
  <w:font w:name="Book Antiqu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________________________________________________________________________________________________</w:t>
    </w:r>
  </w:p>
  <w:p>
    <w:pPr>
      <w:pStyle w:val="Rodap"/>
      <w:jc w:val="right"/>
      <w:rPr/>
    </w:pPr>
    <w:r>
      <w:rPr>
        <w:rFonts w:ascii="Times New Roman" w:hAnsi="Times New Roman"/>
        <w:sz w:val="20"/>
        <w:szCs w:val="20"/>
      </w:rPr>
      <w:t xml:space="preserve">Página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695960" cy="59245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Book Antiqua" w:hAnsi="Book Antiqua"/>
      </w:rPr>
    </w:pPr>
    <w:r>
      <w:rPr>
        <w:rFonts w:ascii="Abyssinica SIL" w:hAnsi="Abyssinica SIL"/>
      </w:rPr>
      <w:t>Estado da Paraíba</w:t>
    </w:r>
  </w:p>
  <w:p>
    <w:pPr>
      <w:pStyle w:val="Cabealho"/>
      <w:tabs>
        <w:tab w:val="center" w:pos="4252" w:leader="none"/>
        <w:tab w:val="left" w:pos="4836" w:leader="none"/>
        <w:tab w:val="right" w:pos="8504" w:leader="none"/>
      </w:tabs>
      <w:jc w:val="center"/>
      <w:rPr>
        <w:rFonts w:ascii="Abyssinica SIL" w:hAnsi="Abyssinica SIL"/>
        <w:b/>
        <w:b/>
        <w:bCs/>
      </w:rPr>
    </w:pPr>
    <w:r>
      <w:rPr>
        <w:rFonts w:ascii="Abyssinica SIL" w:hAnsi="Abyssinica SIL"/>
        <w:b/>
        <w:bCs/>
      </w:rPr>
      <w:t>CÂMARA MUNICIPAL DE JOÃO PESSOA</w:t>
    </w:r>
  </w:p>
  <w:p>
    <w:pPr>
      <w:pStyle w:val="Cabealho"/>
      <w:tabs>
        <w:tab w:val="center" w:pos="4252" w:leader="none"/>
        <w:tab w:val="left" w:pos="4836" w:leader="none"/>
        <w:tab w:val="right" w:pos="8504" w:leader="none"/>
      </w:tabs>
      <w:jc w:val="center"/>
      <w:rPr>
        <w:rFonts w:ascii="Book Antiqua" w:hAnsi="Book Antiqua"/>
      </w:rPr>
    </w:pPr>
    <w:r>
      <w:rPr>
        <w:rFonts w:ascii="Abyssinica SIL" w:hAnsi="Abyssinica SIL"/>
        <w:b/>
        <w:bCs/>
      </w:rPr>
      <w:t>Casa Napoleão Laureano</w:t>
    </w:r>
  </w:p>
  <w:p>
    <w:pPr>
      <w:pStyle w:val="Cabealho"/>
      <w:pBdr>
        <w:bottom w:val="single" w:sz="8" w:space="2" w:color="000000"/>
      </w:pBdr>
      <w:tabs>
        <w:tab w:val="center" w:pos="4252" w:leader="none"/>
        <w:tab w:val="left" w:pos="4836" w:leader="none"/>
        <w:tab w:val="right" w:pos="8504" w:leader="none"/>
      </w:tabs>
      <w:jc w:val="center"/>
      <w:rPr>
        <w:sz w:val="20"/>
        <w:szCs w:val="20"/>
      </w:rPr>
    </w:pPr>
    <w:r>
      <w:rPr>
        <w:rFonts w:ascii="Abyssinica SIL" w:hAnsi="Abyssinica SIL"/>
        <w:sz w:val="20"/>
        <w:szCs w:val="20"/>
      </w:rPr>
      <w:t>Comissão de Constituição, Justiça, Redação e Legislação Participativa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e36c1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BR" w:eastAsia="pt-BR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36c1"/>
    <w:pPr>
      <w:keepNext w:val="true"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9e36c1"/>
    <w:rPr>
      <w:rFonts w:ascii="Calibri Light" w:hAnsi="Calibri Light" w:eastAsia="Times New Roman" w:cs="Calibri Light"/>
      <w:b/>
      <w:bCs/>
      <w:i/>
      <w:iCs/>
      <w:sz w:val="28"/>
      <w:szCs w:val="28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c1fc6"/>
    <w:rPr>
      <w:rFonts w:ascii="Calibri" w:hAnsi="Calibri" w:eastAsia="Times New Roman" w:cs="Times New Roman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5c1fc6"/>
    <w:rPr>
      <w:rFonts w:ascii="Calibri" w:hAnsi="Calibri" w:eastAsia="Times New Roman" w:cs="Times New Roman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33431"/>
    <w:rPr>
      <w:rFonts w:ascii="Segoe UI" w:hAnsi="Segoe UI" w:eastAsia="Times New Roman" w:cs="Segoe UI"/>
      <w:sz w:val="18"/>
      <w:szCs w:val="18"/>
      <w:lang w:eastAsia="pt-BR"/>
    </w:rPr>
  </w:style>
  <w:style w:type="character" w:styleId="Markedcontent" w:customStyle="1">
    <w:name w:val="markedcontent"/>
    <w:basedOn w:val="DefaultParagraphFont"/>
    <w:qFormat/>
    <w:rsid w:val="001174b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c1fc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c1fc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3343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4</Pages>
  <Words>590</Words>
  <Characters>3124</Characters>
  <CharactersWithSpaces>3693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2023-11-06T09:13:00Z</dcterms:created>
  <dc:creator>user</dc:creator>
  <dc:description/>
  <dc:language>pt-BR</dc:language>
  <cp:lastModifiedBy/>
  <cp:lastPrinted>2023-10-15T12:08:00Z</cp:lastPrinted>
  <dcterms:modified xsi:type="dcterms:W3CDTF">2023-11-22T10:28:59Z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